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B4" w:rsidRPr="007A5F47" w:rsidRDefault="009435B4" w:rsidP="009435B4">
      <w:pPr>
        <w:jc w:val="center"/>
        <w:rPr>
          <w:b/>
          <w:bCs/>
          <w:lang w:val="lv-LV" w:eastAsia="lv-LV"/>
        </w:rPr>
      </w:pPr>
      <w:r w:rsidRPr="007A5F47">
        <w:rPr>
          <w:b/>
          <w:bCs/>
          <w:lang w:val="lv-LV" w:eastAsia="lv-LV"/>
        </w:rPr>
        <w:t>L Ē M U M S</w:t>
      </w:r>
    </w:p>
    <w:p w:rsidR="009435B4" w:rsidRPr="007A5F47" w:rsidRDefault="009435B4" w:rsidP="009435B4">
      <w:pPr>
        <w:jc w:val="center"/>
        <w:rPr>
          <w:bCs/>
          <w:lang w:val="lv-LV" w:eastAsia="lv-LV"/>
        </w:rPr>
      </w:pPr>
      <w:r w:rsidRPr="007A5F47">
        <w:rPr>
          <w:bCs/>
          <w:lang w:val="lv-LV" w:eastAsia="lv-LV"/>
        </w:rPr>
        <w:t>Tukumā</w:t>
      </w:r>
    </w:p>
    <w:p w:rsidR="009435B4" w:rsidRPr="007A5F47" w:rsidRDefault="009435B4" w:rsidP="009435B4">
      <w:pPr>
        <w:jc w:val="both"/>
        <w:rPr>
          <w:bCs/>
          <w:lang w:val="lv-LV" w:eastAsia="lv-LV"/>
        </w:rPr>
      </w:pPr>
      <w:proofErr w:type="gramStart"/>
      <w:r w:rsidRPr="007A5F47">
        <w:rPr>
          <w:bCs/>
          <w:lang w:val="lv-LV" w:eastAsia="lv-LV"/>
        </w:rPr>
        <w:t>2015.gada</w:t>
      </w:r>
      <w:proofErr w:type="gramEnd"/>
      <w:r w:rsidRPr="007A5F47">
        <w:rPr>
          <w:bCs/>
          <w:lang w:val="lv-LV" w:eastAsia="lv-LV"/>
        </w:rPr>
        <w:t xml:space="preserve"> 30.jūlijā</w:t>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r>
      <w:r w:rsidRPr="007A5F47">
        <w:rPr>
          <w:bCs/>
          <w:lang w:val="lv-LV" w:eastAsia="lv-LV"/>
        </w:rPr>
        <w:tab/>
        <w:t>prot.Nr.9, 1</w:t>
      </w:r>
      <w:r>
        <w:rPr>
          <w:bCs/>
          <w:lang w:val="lv-LV" w:eastAsia="lv-LV"/>
        </w:rPr>
        <w:t>2</w:t>
      </w:r>
      <w:r w:rsidRPr="007A5F47">
        <w:rPr>
          <w:bCs/>
          <w:lang w:val="lv-LV" w:eastAsia="lv-LV"/>
        </w:rPr>
        <w:t>.§.</w:t>
      </w:r>
    </w:p>
    <w:p w:rsidR="009435B4" w:rsidRPr="007A5F47" w:rsidRDefault="009435B4" w:rsidP="009435B4">
      <w:pPr>
        <w:keepNext/>
        <w:suppressAutoHyphens/>
        <w:ind w:left="432" w:hanging="432"/>
        <w:jc w:val="center"/>
        <w:outlineLvl w:val="0"/>
        <w:rPr>
          <w:lang w:val="lv-LV" w:eastAsia="ar-SA"/>
        </w:rPr>
      </w:pPr>
    </w:p>
    <w:p w:rsidR="009435B4" w:rsidRPr="007A5F47" w:rsidRDefault="009435B4" w:rsidP="009435B4">
      <w:pPr>
        <w:keepNext/>
        <w:tabs>
          <w:tab w:val="num" w:pos="432"/>
        </w:tabs>
        <w:suppressAutoHyphens/>
        <w:ind w:left="432" w:hanging="432"/>
        <w:outlineLvl w:val="0"/>
        <w:rPr>
          <w:b/>
          <w:lang w:val="lv-LV" w:eastAsia="ar-SA"/>
        </w:rPr>
      </w:pPr>
      <w:r w:rsidRPr="007A5F47">
        <w:rPr>
          <w:b/>
          <w:lang w:val="lv-LV" w:eastAsia="ar-SA"/>
        </w:rPr>
        <w:t>Par pašvaldības nekustamā īpašuma-</w:t>
      </w:r>
    </w:p>
    <w:p w:rsidR="009435B4" w:rsidRPr="007A5F47" w:rsidRDefault="009435B4" w:rsidP="009435B4">
      <w:pPr>
        <w:keepNext/>
        <w:tabs>
          <w:tab w:val="num" w:pos="432"/>
        </w:tabs>
        <w:suppressAutoHyphens/>
        <w:ind w:left="432" w:hanging="432"/>
        <w:outlineLvl w:val="0"/>
        <w:rPr>
          <w:b/>
          <w:lang w:val="lv-LV" w:eastAsia="ar-SA"/>
        </w:rPr>
      </w:pPr>
      <w:r w:rsidRPr="007A5F47">
        <w:rPr>
          <w:b/>
          <w:lang w:val="lv-LV" w:eastAsia="ar-SA"/>
        </w:rPr>
        <w:t xml:space="preserve">dzīvokļa „Ķīšu Mežmalas”-1, Jaunsātu pagastā, </w:t>
      </w:r>
    </w:p>
    <w:p w:rsidR="009435B4" w:rsidRPr="007A5F47" w:rsidRDefault="009435B4" w:rsidP="009435B4">
      <w:pPr>
        <w:keepNext/>
        <w:tabs>
          <w:tab w:val="num" w:pos="432"/>
        </w:tabs>
        <w:suppressAutoHyphens/>
        <w:ind w:left="432" w:hanging="432"/>
        <w:outlineLvl w:val="0"/>
        <w:rPr>
          <w:b/>
          <w:lang w:val="lv-LV" w:eastAsia="ar-SA"/>
        </w:rPr>
      </w:pPr>
      <w:r w:rsidRPr="007A5F47">
        <w:rPr>
          <w:b/>
          <w:lang w:val="lv-LV" w:eastAsia="ar-SA"/>
        </w:rPr>
        <w:t xml:space="preserve">Tukuma novadā, atsavināšanas pārtraukšanu </w:t>
      </w:r>
    </w:p>
    <w:p w:rsidR="009435B4" w:rsidRPr="007A5F47" w:rsidRDefault="009435B4" w:rsidP="009435B4">
      <w:pPr>
        <w:suppressAutoHyphens/>
        <w:jc w:val="both"/>
        <w:rPr>
          <w:lang w:val="lv-LV" w:eastAsia="ar-SA"/>
        </w:rPr>
      </w:pPr>
    </w:p>
    <w:p w:rsidR="009435B4" w:rsidRPr="007A5F47" w:rsidRDefault="009435B4" w:rsidP="009435B4">
      <w:pPr>
        <w:ind w:firstLine="539"/>
        <w:jc w:val="both"/>
        <w:rPr>
          <w:noProof/>
          <w:lang w:val="lv-LV"/>
        </w:rPr>
      </w:pPr>
      <w:r w:rsidRPr="007A5F47">
        <w:rPr>
          <w:lang w:val="lv-LV" w:eastAsia="lv-LV"/>
        </w:rPr>
        <w:tab/>
        <w:t>Ar Tukuma novada Domes 02.07.2015. lēmumu „</w:t>
      </w:r>
      <w:r w:rsidRPr="007A5F47">
        <w:rPr>
          <w:lang w:val="lv-LV" w:eastAsia="ar-SA"/>
        </w:rPr>
        <w:t>Par pašvaldības nekustamā īpašuma - dzīvokļa „Ķīšu Mežmalas”-1, Jaunsātu pagastā, Tukuma novadā, pārdošanu otrā izsolē un izsoles noteikumu apstiprināšanu” (prot. Nr.7, 14.§.), apstiprināti izsoles noteikumi pašvaldības nekustamā īpašuma - dzīvokļa „Ķīšu Mežmalas”-1, Jaunsātu pagastā, Tukuma novadā, pārdošanai otrā izsolē, jo pirmā izsole atzīta par nenotikušu.</w:t>
      </w:r>
      <w:r w:rsidRPr="007A5F47">
        <w:rPr>
          <w:lang w:val="lv-LV"/>
        </w:rPr>
        <w:t xml:space="preserve">  08.07.2015. saņemts Tukuma Vakara un neklātienes vidusskolas darbinieces Inetas Priedes </w:t>
      </w:r>
      <w:proofErr w:type="gramStart"/>
      <w:r w:rsidRPr="007A5F47">
        <w:rPr>
          <w:lang w:val="lv-LV"/>
        </w:rPr>
        <w:t>(</w:t>
      </w:r>
      <w:proofErr w:type="gramEnd"/>
      <w:r w:rsidRPr="007A5F47">
        <w:rPr>
          <w:lang w:val="lv-LV"/>
        </w:rPr>
        <w:t xml:space="preserve">deklarētā dzīvesvieta M.Gravas ielā 1, Tukumā (faktiski dzīvo Stacijas ielā 26-5, Tukumā), iesniegums (reģistrēts Domē Nr.4064) ar lūgumu </w:t>
      </w:r>
      <w:r w:rsidRPr="007A5F47">
        <w:rPr>
          <w:noProof/>
          <w:lang w:val="lv-LV"/>
        </w:rPr>
        <w:t>izīrēt dzīvojamo telpu „Ķīšu Mežmalas”-1, Jaunsātu pagastā, Tukuma novadā. Uz jūlija Domes sēdi sagatavots lēmuma projekts par dzīvokļa izīrēšanu Inetas Priedes ģimenei.</w:t>
      </w:r>
    </w:p>
    <w:p w:rsidR="009435B4" w:rsidRPr="007A5F47" w:rsidRDefault="009435B4" w:rsidP="009435B4">
      <w:pPr>
        <w:ind w:right="-2" w:firstLine="720"/>
        <w:jc w:val="both"/>
        <w:rPr>
          <w:rFonts w:eastAsia="Calibri"/>
          <w:lang w:val="lv-LV"/>
        </w:rPr>
      </w:pPr>
      <w:r w:rsidRPr="007A5F47">
        <w:rPr>
          <w:lang w:val="lv-LV" w:eastAsia="lv-LV"/>
        </w:rPr>
        <w:t xml:space="preserve">Likuma „Par pašvaldībām” </w:t>
      </w:r>
      <w:proofErr w:type="gramStart"/>
      <w:r w:rsidRPr="007A5F47">
        <w:rPr>
          <w:lang w:val="lv-LV" w:eastAsia="lv-LV"/>
        </w:rPr>
        <w:t>14.panta</w:t>
      </w:r>
      <w:proofErr w:type="gramEnd"/>
      <w:r w:rsidRPr="007A5F47">
        <w:rPr>
          <w:lang w:val="lv-LV" w:eastAsia="lv-LV"/>
        </w:rPr>
        <w:t xml:space="preserve"> otrās daļas 3.punkts uzliek pašvaldībai pienākumu racionāli un lietderīgi apsaimniekot pašvaldības nekustamo mantu, 15.panta pirmās daļas 9.punkts noteic pašvaldības autonomo funkciju – </w:t>
      </w:r>
      <w:r w:rsidRPr="007A5F47">
        <w:rPr>
          <w:rFonts w:eastAsia="Calibri"/>
          <w:lang w:val="lv-LV"/>
        </w:rPr>
        <w:t>sniegt palīdzību iedzīvotājiem dzīvokļa jautājumu risināšanā.</w:t>
      </w:r>
    </w:p>
    <w:p w:rsidR="009435B4" w:rsidRPr="007A5F47" w:rsidRDefault="009435B4" w:rsidP="009435B4">
      <w:pPr>
        <w:ind w:firstLine="720"/>
        <w:jc w:val="both"/>
        <w:rPr>
          <w:i/>
          <w:lang w:val="lv-LV" w:eastAsia="lv-LV"/>
        </w:rPr>
      </w:pPr>
      <w:r w:rsidRPr="007A5F47">
        <w:rPr>
          <w:lang w:val="lv-LV" w:eastAsia="lv-LV"/>
        </w:rPr>
        <w:t xml:space="preserve">Pamatojoties uz likuma „Par pašvaldībām” </w:t>
      </w:r>
      <w:proofErr w:type="gramStart"/>
      <w:r w:rsidRPr="007A5F47">
        <w:rPr>
          <w:lang w:val="lv-LV" w:eastAsia="lv-LV"/>
        </w:rPr>
        <w:t>14.panta</w:t>
      </w:r>
      <w:proofErr w:type="gramEnd"/>
      <w:r w:rsidRPr="007A5F47">
        <w:rPr>
          <w:lang w:val="lv-LV" w:eastAsia="lv-LV"/>
        </w:rPr>
        <w:t xml:space="preserve"> otrās daļas 3.punktu, 15.panta pirmās daļas 9.punktu, Civillikuma 927.pantu „</w:t>
      </w:r>
      <w:r w:rsidRPr="007A5F47">
        <w:rPr>
          <w:i/>
          <w:lang w:val="lv-LV" w:eastAsia="lv-LV"/>
        </w:rPr>
        <w:t xml:space="preserve">Īpašums ir pilnīgas varas tiesība pār lietu, t.i., tiesība valdīt un lietot to, iegūt no tās visus iespējamos labumus, ar to rīkoties un noteiktā kārtā atprasīt to atpakaļ no katras trešās personas ar īpašuma prasību”, </w:t>
      </w:r>
      <w:r w:rsidRPr="007A5F47">
        <w:rPr>
          <w:bCs/>
          <w:lang w:val="lv-LV" w:eastAsia="lv-LV"/>
        </w:rPr>
        <w:t xml:space="preserve">Publiskas personas mantas atsavināšanas likums 32.panta </w:t>
      </w:r>
      <w:r w:rsidRPr="007A5F47">
        <w:rPr>
          <w:lang w:val="lv-LV" w:eastAsia="lv-LV"/>
        </w:rPr>
        <w:t>pirmās daļas 3.punktu „</w:t>
      </w:r>
      <w:r w:rsidRPr="007A5F47">
        <w:rPr>
          <w:i/>
          <w:lang w:val="lv-LV" w:eastAsia="lv-LV"/>
        </w:rPr>
        <w:t xml:space="preserve">ja nekustamā īpašuma pirmajā izsolē neviens nav pārsolījis izsoles sākumcenu, var ierosināt atcelt lēmumu par nodošanu atsavināšanai” </w:t>
      </w:r>
      <w:r w:rsidRPr="007A5F47">
        <w:rPr>
          <w:lang w:val="lv-LV" w:eastAsia="lv-LV"/>
        </w:rPr>
        <w:t>un Administratīvā procesa likuma 83.panta pirmo daļu „</w:t>
      </w:r>
      <w:r w:rsidRPr="007A5F47">
        <w:rPr>
          <w:i/>
          <w:lang w:val="lv-LV" w:eastAsia="lv-LV"/>
        </w:rPr>
        <w:t xml:space="preserve">Iestāde pēc savas iniciatīvas vai personas iesnieguma var uzsākt administratīvo procesu no jauna un lemt par administratīvā akta atcelšanu saskaņā ar šā likuma </w:t>
      </w:r>
      <w:hyperlink r:id="rId4" w:anchor="p85" w:tgtFrame="_blank" w:history="1">
        <w:r w:rsidRPr="007A5F47">
          <w:rPr>
            <w:i/>
            <w:lang w:val="lv-LV" w:eastAsia="lv-LV"/>
          </w:rPr>
          <w:t xml:space="preserve">85. </w:t>
        </w:r>
      </w:hyperlink>
      <w:r w:rsidRPr="007A5F47">
        <w:rPr>
          <w:i/>
          <w:lang w:val="lv-LV" w:eastAsia="lv-LV"/>
        </w:rPr>
        <w:t xml:space="preserve">– </w:t>
      </w:r>
      <w:hyperlink r:id="rId5" w:anchor="p88" w:tgtFrame="_blank" w:history="1">
        <w:r w:rsidRPr="007A5F47">
          <w:rPr>
            <w:i/>
            <w:lang w:val="lv-LV" w:eastAsia="lv-LV"/>
          </w:rPr>
          <w:t>88.panta</w:t>
        </w:r>
      </w:hyperlink>
      <w:r w:rsidRPr="007A5F47">
        <w:rPr>
          <w:i/>
          <w:lang w:val="lv-LV" w:eastAsia="lv-LV"/>
        </w:rPr>
        <w:t xml:space="preserve"> noteikumiem”:</w:t>
      </w:r>
    </w:p>
    <w:p w:rsidR="009435B4" w:rsidRPr="007A5F47" w:rsidRDefault="009435B4" w:rsidP="009435B4">
      <w:pPr>
        <w:ind w:right="-2"/>
        <w:jc w:val="both"/>
        <w:rPr>
          <w:lang w:val="lv-LV" w:eastAsia="ar-SA"/>
        </w:rPr>
      </w:pPr>
      <w:r w:rsidRPr="007A5F47">
        <w:rPr>
          <w:lang w:val="lv-LV" w:eastAsia="lv-LV"/>
        </w:rPr>
        <w:tab/>
        <w:t xml:space="preserve">1. pārtraukt </w:t>
      </w:r>
      <w:r w:rsidRPr="007A5F47">
        <w:rPr>
          <w:lang w:val="lv-LV" w:eastAsia="ar-SA"/>
        </w:rPr>
        <w:t>pašvaldības nekustamā īpašuma - dzīvokļa „Ķīšu Mežmalas”-1, Jaunsātu pagastā, Tukuma novadā, atsavināšanu (pārdošanu) otrā izsolē;</w:t>
      </w:r>
    </w:p>
    <w:p w:rsidR="009435B4" w:rsidRPr="007A5F47" w:rsidRDefault="009435B4" w:rsidP="009435B4">
      <w:pPr>
        <w:ind w:firstLine="720"/>
        <w:jc w:val="both"/>
        <w:rPr>
          <w:lang w:val="lv-LV" w:eastAsia="lv-LV"/>
        </w:rPr>
      </w:pPr>
      <w:r w:rsidRPr="007A5F47">
        <w:rPr>
          <w:lang w:val="lv-LV" w:eastAsia="ar-SA"/>
        </w:rPr>
        <w:t>2. uzdot Domes Finanšu nodaļai izslēgt no atsavināšanas konta dzīvokli „Ķīšu Mežmalas”-1, Jaunsātu pagastā, Tukuma novadā, un nodot to Tukuma novada Pūres un Jaunsātu pagasta pārvaldes grāmatvedības uzskaitē;</w:t>
      </w:r>
    </w:p>
    <w:p w:rsidR="009435B4" w:rsidRPr="007A5F47" w:rsidRDefault="009435B4" w:rsidP="009435B4">
      <w:pPr>
        <w:jc w:val="both"/>
        <w:rPr>
          <w:i/>
          <w:lang w:val="lv-LV" w:eastAsia="lv-LV"/>
        </w:rPr>
      </w:pPr>
      <w:r w:rsidRPr="007A5F47">
        <w:rPr>
          <w:lang w:val="lv-LV" w:eastAsia="lv-LV"/>
        </w:rPr>
        <w:tab/>
        <w:t xml:space="preserve">3. informāciju par izsoles pārtraukšanu publicēt laikrakstā „Latvijas Vēstnesis”, Tukuma novada Domes bezmaksas informatīvajā izdevumā „Tukuma laiks” un pašvaldības tīmekļa vietnē </w:t>
      </w:r>
      <w:proofErr w:type="spellStart"/>
      <w:r w:rsidRPr="007A5F47">
        <w:rPr>
          <w:lang w:val="lv-LV" w:eastAsia="lv-LV"/>
        </w:rPr>
        <w:t>www.tukums.lv</w:t>
      </w:r>
      <w:proofErr w:type="spellEnd"/>
      <w:r w:rsidRPr="007A5F47">
        <w:rPr>
          <w:lang w:val="lv-LV" w:eastAsia="lv-LV"/>
        </w:rPr>
        <w:t>.</w:t>
      </w:r>
    </w:p>
    <w:p w:rsidR="009435B4" w:rsidRPr="007A5F47" w:rsidRDefault="009435B4" w:rsidP="009435B4">
      <w:pPr>
        <w:tabs>
          <w:tab w:val="left" w:pos="709"/>
        </w:tabs>
        <w:jc w:val="both"/>
        <w:rPr>
          <w:i/>
          <w:lang w:val="lv-LV" w:eastAsia="lv-LV"/>
        </w:rPr>
      </w:pPr>
      <w:r w:rsidRPr="007A5F47">
        <w:rPr>
          <w:i/>
          <w:lang w:val="lv-LV" w:eastAsia="lv-LV"/>
        </w:rPr>
        <w:tab/>
        <w:t>Lēmumu var pārsūdzēt Administratīvajā rajona tiesā viena mēneša laikā no tā spēkā stāšanās dienas.</w:t>
      </w:r>
    </w:p>
    <w:p w:rsidR="009435B4" w:rsidRDefault="009435B4" w:rsidP="009435B4">
      <w:pPr>
        <w:tabs>
          <w:tab w:val="num" w:pos="0"/>
          <w:tab w:val="left" w:pos="709"/>
        </w:tabs>
        <w:rPr>
          <w:rFonts w:eastAsia="Calibri"/>
          <w:i/>
          <w:sz w:val="22"/>
          <w:szCs w:val="22"/>
          <w:lang w:val="lv-LV"/>
        </w:rPr>
      </w:pPr>
    </w:p>
    <w:p w:rsidR="009435B4" w:rsidRDefault="009435B4" w:rsidP="009435B4">
      <w:pPr>
        <w:tabs>
          <w:tab w:val="num" w:pos="0"/>
          <w:tab w:val="left" w:pos="709"/>
        </w:tabs>
        <w:rPr>
          <w:rFonts w:eastAsia="Calibri"/>
          <w:i/>
          <w:sz w:val="22"/>
          <w:szCs w:val="22"/>
          <w:lang w:val="lv-LV"/>
        </w:rPr>
      </w:pPr>
    </w:p>
    <w:p w:rsidR="009435B4" w:rsidRPr="007A5F47" w:rsidRDefault="009435B4" w:rsidP="009435B4">
      <w:pPr>
        <w:tabs>
          <w:tab w:val="num" w:pos="0"/>
          <w:tab w:val="left" w:pos="709"/>
        </w:tabs>
        <w:rPr>
          <w:rFonts w:eastAsia="Calibri"/>
          <w:i/>
          <w:sz w:val="22"/>
          <w:szCs w:val="22"/>
          <w:lang w:val="lv-LV"/>
        </w:rPr>
      </w:pPr>
    </w:p>
    <w:p w:rsidR="009435B4" w:rsidRPr="007A5F47" w:rsidRDefault="009435B4" w:rsidP="009435B4">
      <w:pPr>
        <w:rPr>
          <w:lang w:val="lv-LV" w:eastAsia="lv-LV"/>
        </w:rPr>
      </w:pPr>
      <w:r>
        <w:rPr>
          <w:lang w:val="lv-LV" w:eastAsia="lv-LV"/>
        </w:rPr>
        <w:t xml:space="preserve">Domes priekšsēdētājs </w:t>
      </w:r>
      <w:r>
        <w:rPr>
          <w:lang w:val="lv-LV" w:eastAsia="lv-LV"/>
        </w:rPr>
        <w:tab/>
      </w:r>
      <w:r>
        <w:rPr>
          <w:lang w:val="lv-LV" w:eastAsia="lv-LV"/>
        </w:rPr>
        <w:tab/>
      </w:r>
      <w:r>
        <w:rPr>
          <w:lang w:val="lv-LV" w:eastAsia="lv-LV"/>
        </w:rPr>
        <w:tab/>
      </w:r>
      <w:r>
        <w:rPr>
          <w:lang w:val="lv-LV" w:eastAsia="lv-LV"/>
        </w:rPr>
        <w:tab/>
      </w:r>
      <w:r>
        <w:rPr>
          <w:lang w:val="lv-LV" w:eastAsia="lv-LV"/>
        </w:rPr>
        <w:tab/>
      </w:r>
      <w:r w:rsidRPr="007A5F47">
        <w:rPr>
          <w:lang w:val="lv-LV" w:eastAsia="lv-LV"/>
        </w:rPr>
        <w:t xml:space="preserve"> </w:t>
      </w:r>
      <w:r w:rsidRPr="007A5F47">
        <w:rPr>
          <w:lang w:val="lv-LV" w:eastAsia="lv-LV"/>
        </w:rPr>
        <w:tab/>
      </w:r>
      <w:r w:rsidRPr="007A5F47">
        <w:rPr>
          <w:lang w:val="lv-LV" w:eastAsia="lv-LV"/>
        </w:rPr>
        <w:tab/>
      </w:r>
      <w:r w:rsidRPr="007A5F47">
        <w:rPr>
          <w:lang w:val="lv-LV" w:eastAsia="lv-LV"/>
        </w:rPr>
        <w:tab/>
      </w:r>
      <w:proofErr w:type="spellStart"/>
      <w:r w:rsidRPr="007A5F47">
        <w:rPr>
          <w:lang w:val="lv-LV" w:eastAsia="lv-LV"/>
        </w:rPr>
        <w:t>Ē.Lukmans</w:t>
      </w:r>
      <w:proofErr w:type="spellEnd"/>
    </w:p>
    <w:p w:rsidR="002F75FE" w:rsidRDefault="002F75FE">
      <w:bookmarkStart w:id="0" w:name="_GoBack"/>
      <w:bookmarkEnd w:id="0"/>
    </w:p>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B4"/>
    <w:rsid w:val="002F75FE"/>
    <w:rsid w:val="009435B4"/>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1DC9-DFC1-4282-90E4-0D72CB91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B4"/>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kumi.lv/doc.php?id=55567" TargetMode="External"/><Relationship Id="rId4" Type="http://schemas.openxmlformats.org/officeDocument/2006/relationships/hyperlink" Target="http://likumi.lv/doc.php?id=55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1857</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2015-08-07T11:03:00Z</dcterms:created>
  <dcterms:modified xsi:type="dcterms:W3CDTF">2015-08-07T11:05:00Z</dcterms:modified>
</cp:coreProperties>
</file>