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F2C3" w14:textId="77777777" w:rsidR="00A90C76" w:rsidRDefault="00A90C76" w:rsidP="00A90C76">
      <w:pPr>
        <w:rPr>
          <w:b/>
          <w:sz w:val="32"/>
        </w:rPr>
      </w:pPr>
      <w:r>
        <w:rPr>
          <w:b/>
          <w:noProof/>
          <w:sz w:val="28"/>
        </w:rPr>
        <w:drawing>
          <wp:inline distT="0" distB="0" distL="0" distR="0" wp14:anchorId="1B2C7CC9" wp14:editId="14BBFB45">
            <wp:extent cx="5274310" cy="1118228"/>
            <wp:effectExtent l="0" t="0" r="254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R_ESF_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1C99" w14:textId="1DF9C61F" w:rsidR="00A90C76" w:rsidRPr="00F91C3C" w:rsidRDefault="000E3CAB" w:rsidP="00A90C76">
      <w:r>
        <w:t>10</w:t>
      </w:r>
      <w:r w:rsidR="007B5B71">
        <w:t>.08</w:t>
      </w:r>
      <w:r w:rsidR="00A90C76">
        <w:t>.2017.</w:t>
      </w:r>
    </w:p>
    <w:p w14:paraId="411CFD2A" w14:textId="041A05D1" w:rsidR="00F926FE" w:rsidRPr="00A90C76" w:rsidRDefault="007B5B71">
      <w:pPr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Notikusi </w:t>
      </w:r>
      <w:r w:rsidR="00D77763">
        <w:rPr>
          <w:b/>
          <w:color w:val="0070C0"/>
          <w:sz w:val="32"/>
        </w:rPr>
        <w:t xml:space="preserve">projekta „Kurzeme visiem” </w:t>
      </w:r>
      <w:r>
        <w:rPr>
          <w:b/>
          <w:color w:val="0070C0"/>
          <w:sz w:val="32"/>
        </w:rPr>
        <w:t>6. projekta partneru tikšanās</w:t>
      </w:r>
    </w:p>
    <w:p w14:paraId="4EAAB4A7" w14:textId="4169122C" w:rsidR="00BC64F6" w:rsidRDefault="00BC64F6" w:rsidP="00BC64F6">
      <w:pPr>
        <w:jc w:val="both"/>
        <w:rPr>
          <w:b/>
        </w:rPr>
      </w:pPr>
      <w:r>
        <w:rPr>
          <w:b/>
        </w:rPr>
        <w:t>Sestajā partneru tikšanās reizē 8.augustā Kuldīgā tika pārrunātas p</w:t>
      </w:r>
      <w:r w:rsidR="009E0DD0">
        <w:rPr>
          <w:b/>
        </w:rPr>
        <w:t>rojekta</w:t>
      </w:r>
      <w:r w:rsidR="00D77763">
        <w:rPr>
          <w:b/>
        </w:rPr>
        <w:t xml:space="preserve"> „Kurzeme visiem”</w:t>
      </w:r>
      <w:r w:rsidR="009E0DD0">
        <w:rPr>
          <w:b/>
        </w:rPr>
        <w:t xml:space="preserve"> ieviešanas aktualitātes un </w:t>
      </w:r>
      <w:r w:rsidR="00F35936">
        <w:rPr>
          <w:b/>
        </w:rPr>
        <w:t xml:space="preserve">kopā ar </w:t>
      </w:r>
      <w:r w:rsidR="00D77763">
        <w:rPr>
          <w:b/>
        </w:rPr>
        <w:t>Kurzemes plānošanas reģiona</w:t>
      </w:r>
      <w:bookmarkStart w:id="0" w:name="_GoBack"/>
      <w:bookmarkEnd w:id="0"/>
      <w:r w:rsidR="00F35936">
        <w:rPr>
          <w:b/>
        </w:rPr>
        <w:t xml:space="preserve"> DI plāna izstrādātājiem </w:t>
      </w:r>
      <w:r w:rsidR="00660278">
        <w:rPr>
          <w:b/>
        </w:rPr>
        <w:t xml:space="preserve">pārrunāta </w:t>
      </w:r>
      <w:r>
        <w:rPr>
          <w:b/>
        </w:rPr>
        <w:t xml:space="preserve">sabiedrībā balstītu sociālo pakalpojumu (turpmāk – SBSP) </w:t>
      </w:r>
      <w:r w:rsidR="00660278">
        <w:rPr>
          <w:b/>
        </w:rPr>
        <w:t>pieejamība un plānota</w:t>
      </w:r>
      <w:r w:rsidR="00660278" w:rsidRPr="00BC64F6">
        <w:rPr>
          <w:b/>
        </w:rPr>
        <w:t xml:space="preserve"> </w:t>
      </w:r>
      <w:r w:rsidR="00660278">
        <w:rPr>
          <w:b/>
        </w:rPr>
        <w:t xml:space="preserve">to </w:t>
      </w:r>
      <w:r>
        <w:rPr>
          <w:b/>
        </w:rPr>
        <w:t>attīstība Kurzemē.</w:t>
      </w:r>
    </w:p>
    <w:p w14:paraId="5CAD935E" w14:textId="3B02512D" w:rsidR="009E0DD0" w:rsidRPr="00E1363D" w:rsidRDefault="00BB5332" w:rsidP="009E0DD0">
      <w:pPr>
        <w:jc w:val="both"/>
      </w:pPr>
      <w:r>
        <w:t xml:space="preserve">Tikšanās </w:t>
      </w:r>
      <w:r w:rsidR="00660278">
        <w:t>sākum</w:t>
      </w:r>
      <w:r>
        <w:t>ā p</w:t>
      </w:r>
      <w:r w:rsidR="009E0DD0" w:rsidRPr="00E1363D">
        <w:t xml:space="preserve">rojekta vadītāja </w:t>
      </w:r>
      <w:r w:rsidR="009E0DD0">
        <w:t>Inga Kalniņa partnerus</w:t>
      </w:r>
      <w:r w:rsidR="009E0DD0" w:rsidRPr="00E1363D">
        <w:t>, kurus pārsvarā pārstāvēja sociālo dienestu vadītāji un VSAC “Kurzeme” pārstāvji,</w:t>
      </w:r>
      <w:r w:rsidR="009E0DD0">
        <w:t xml:space="preserve"> informēja par projekta ieviešanas progresu</w:t>
      </w:r>
      <w:r w:rsidR="00F35936">
        <w:t xml:space="preserve"> un</w:t>
      </w:r>
      <w:r w:rsidR="009E0DD0">
        <w:t xml:space="preserve"> </w:t>
      </w:r>
      <w:r w:rsidR="009E0DD0" w:rsidRPr="00E1363D">
        <w:t>skaidroja SBSP sniegšanas un izdevumu kompensēšanas kārtību</w:t>
      </w:r>
      <w:r w:rsidR="009E0DD0">
        <w:t>. Ī</w:t>
      </w:r>
      <w:r w:rsidR="009E0DD0" w:rsidRPr="00E1363D">
        <w:t>paš</w:t>
      </w:r>
      <w:r w:rsidR="009E0DD0">
        <w:t>a</w:t>
      </w:r>
      <w:r w:rsidR="009E0DD0" w:rsidRPr="00E1363D">
        <w:t xml:space="preserve"> uzmanī</w:t>
      </w:r>
      <w:r w:rsidR="009E0DD0">
        <w:t>ba tika pievērsta</w:t>
      </w:r>
      <w:r w:rsidR="009E0DD0" w:rsidRPr="00E1363D">
        <w:t xml:space="preserve"> jautājumiem </w:t>
      </w:r>
      <w:r w:rsidR="009E0DD0">
        <w:t xml:space="preserve">par </w:t>
      </w:r>
      <w:r w:rsidR="009E0DD0" w:rsidRPr="00E1363D">
        <w:t xml:space="preserve">sociālās rehabilitācijas pakalpojumu </w:t>
      </w:r>
      <w:r w:rsidR="00EB54C9">
        <w:t>nodrošināšanu</w:t>
      </w:r>
      <w:r w:rsidR="00D0734E" w:rsidRPr="00E1363D">
        <w:t xml:space="preserve"> </w:t>
      </w:r>
      <w:r w:rsidR="009E0DD0" w:rsidRPr="00E1363D">
        <w:t>bērniem ar funkcionāliem traucējumiem</w:t>
      </w:r>
      <w:r w:rsidR="00D0734E">
        <w:t xml:space="preserve"> (bērni ar FT)</w:t>
      </w:r>
      <w:r w:rsidR="009E0DD0" w:rsidRPr="00E1363D">
        <w:t xml:space="preserve">. </w:t>
      </w:r>
    </w:p>
    <w:p w14:paraId="59CA3B4D" w14:textId="5080F537" w:rsidR="00F66FD8" w:rsidRDefault="00F35936" w:rsidP="00F66FD8">
      <w:pPr>
        <w:jc w:val="both"/>
      </w:pPr>
      <w:r>
        <w:t>Š</w:t>
      </w:r>
      <w:r w:rsidR="00E1363D">
        <w:t xml:space="preserve">obrīd </w:t>
      </w:r>
      <w:r w:rsidR="00E1363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projekta ietvaros </w:t>
      </w:r>
      <w:r w:rsidR="00E1363D">
        <w:t xml:space="preserve">Kurzemē </w:t>
      </w:r>
      <w:r w:rsidR="004A292D">
        <w:t xml:space="preserve">jau </w:t>
      </w:r>
      <w:r w:rsidR="00F66FD8">
        <w:t xml:space="preserve">12 </w:t>
      </w:r>
      <w:r w:rsidR="00F66FD8">
        <w:rPr>
          <w:rFonts w:ascii="Verdana" w:hAnsi="Verdana"/>
          <w:color w:val="000000"/>
          <w:sz w:val="18"/>
          <w:szCs w:val="18"/>
          <w:shd w:val="clear" w:color="auto" w:fill="FFFFFF"/>
        </w:rPr>
        <w:t>ģimenes,</w:t>
      </w:r>
      <w:r w:rsidR="006D6F4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kurās aug bērni ar </w:t>
      </w:r>
      <w:r w:rsidR="00660278">
        <w:rPr>
          <w:rFonts w:ascii="Verdana" w:hAnsi="Verdana"/>
          <w:color w:val="000000"/>
          <w:sz w:val="18"/>
          <w:szCs w:val="18"/>
          <w:shd w:val="clear" w:color="auto" w:fill="FFFFFF"/>
        </w:rPr>
        <w:t>FT</w:t>
      </w:r>
      <w:r w:rsidR="00F66FD8">
        <w:rPr>
          <w:rFonts w:ascii="Verdana" w:hAnsi="Verdana"/>
          <w:color w:val="000000"/>
          <w:sz w:val="18"/>
          <w:szCs w:val="18"/>
          <w:shd w:val="clear" w:color="auto" w:fill="FFFFFF"/>
        </w:rPr>
        <w:t>, saņem</w:t>
      </w:r>
      <w:r w:rsidR="00F66FD8">
        <w:t xml:space="preserve"> “atelpas brīža” vai sociālās aprūpes pakalpojumu</w:t>
      </w:r>
      <w:r>
        <w:t xml:space="preserve"> un</w:t>
      </w:r>
      <w:r w:rsidR="004A292D">
        <w:t xml:space="preserve"> </w:t>
      </w:r>
      <w:r w:rsidR="00F66FD8" w:rsidRPr="006D6F48">
        <w:t>viena persona ar</w:t>
      </w:r>
      <w:r w:rsidR="00F66FD8">
        <w:t xml:space="preserve"> garīga rakstura traucējumiem </w:t>
      </w:r>
      <w:r w:rsidR="00F66FD8" w:rsidRPr="006D6F48">
        <w:t>saņem pakalpojumu dienas aprūpes centrā.</w:t>
      </w:r>
      <w:r w:rsidR="00E1363D">
        <w:t xml:space="preserve"> Tā kā ir noslēgusies bērnu ar FT individuālo vajadzību izvērtēšana, </w:t>
      </w:r>
      <w:r>
        <w:t>tiek sagaidīts, ka</w:t>
      </w:r>
      <w:r w:rsidR="00BB5332">
        <w:t>,</w:t>
      </w:r>
      <w:r w:rsidR="00E1363D">
        <w:t xml:space="preserve"> </w:t>
      </w:r>
      <w:r w:rsidR="00BB5332">
        <w:t xml:space="preserve">saskaņā ar individuālos atbalsta plānos rekomendēto, </w:t>
      </w:r>
      <w:r>
        <w:t xml:space="preserve">drīzumā </w:t>
      </w:r>
      <w:r w:rsidR="00BB5332">
        <w:t>sāk</w:t>
      </w:r>
      <w:r>
        <w:t xml:space="preserve">sies </w:t>
      </w:r>
      <w:r w:rsidR="00BB5332">
        <w:t xml:space="preserve">intensīvāka </w:t>
      </w:r>
      <w:r>
        <w:t xml:space="preserve">arī citu SBSP </w:t>
      </w:r>
      <w:r w:rsidR="00E1363D">
        <w:t>snie</w:t>
      </w:r>
      <w:r w:rsidR="00BB5332">
        <w:t>gšana</w:t>
      </w:r>
      <w:r w:rsidR="00E1363D">
        <w:t>.</w:t>
      </w:r>
    </w:p>
    <w:p w14:paraId="1855C102" w14:textId="2DB80751" w:rsidR="00D631D5" w:rsidRDefault="00542200" w:rsidP="00D631D5">
      <w:pPr>
        <w:jc w:val="both"/>
        <w:rPr>
          <w:i/>
          <w:color w:val="595959" w:themeColor="text1" w:themeTint="A6"/>
        </w:rPr>
      </w:pPr>
      <w:r w:rsidRPr="00542200">
        <w:t xml:space="preserve">Tāpat </w:t>
      </w:r>
      <w:r w:rsidRPr="00280EB7">
        <w:t>šobrīd ļoti nozīmīga projekta aktivitāte ir Kurzemes reģiona D</w:t>
      </w:r>
      <w:r w:rsidR="00E1363D" w:rsidRPr="00280EB7">
        <w:t>I</w:t>
      </w:r>
      <w:r w:rsidRPr="00280EB7">
        <w:t xml:space="preserve"> plāna</w:t>
      </w:r>
      <w:r w:rsidR="00280EB7" w:rsidRPr="00280EB7">
        <w:t xml:space="preserve"> </w:t>
      </w:r>
      <w:r w:rsidR="003E3979">
        <w:rPr>
          <w:rFonts w:eastAsia="Times New Roman" w:cs="Times New Roman"/>
          <w:color w:val="000000"/>
        </w:rPr>
        <w:t>2017.-</w:t>
      </w:r>
      <w:r w:rsidR="00280EB7" w:rsidRPr="00280EB7">
        <w:rPr>
          <w:rFonts w:eastAsia="Times New Roman" w:cs="Times New Roman"/>
          <w:color w:val="000000"/>
        </w:rPr>
        <w:t>2020.gadam</w:t>
      </w:r>
      <w:r w:rsidR="00280EB7">
        <w:rPr>
          <w:rFonts w:eastAsia="Times New Roman" w:cs="Times New Roman"/>
          <w:color w:val="000000"/>
        </w:rPr>
        <w:t xml:space="preserve"> </w:t>
      </w:r>
      <w:r w:rsidRPr="00280EB7">
        <w:t xml:space="preserve">izstrāde. </w:t>
      </w:r>
      <w:r w:rsidR="00C80E65" w:rsidRPr="00280EB7">
        <w:t>Plāna</w:t>
      </w:r>
      <w:r w:rsidR="00C80E65">
        <w:t xml:space="preserve">  izstrādātājs SIA “SAFEGE BALTIJA” informēja </w:t>
      </w:r>
      <w:r w:rsidR="00C80E65" w:rsidRPr="00542200">
        <w:t>klātesošo</w:t>
      </w:r>
      <w:r w:rsidR="00C80E65">
        <w:t xml:space="preserve">s par līdz šim paveikto, bet </w:t>
      </w:r>
      <w:r w:rsidR="00660278">
        <w:t xml:space="preserve">tikšanās otrajā </w:t>
      </w:r>
      <w:r w:rsidR="00660278" w:rsidRPr="00660278">
        <w:t xml:space="preserve">daļā projekta partneri sadarbojās un strādāja </w:t>
      </w:r>
      <w:r w:rsidR="00660278">
        <w:t xml:space="preserve">3 </w:t>
      </w:r>
      <w:r w:rsidR="00660278" w:rsidRPr="00660278">
        <w:t>darba grupās, plānojot SBSP attīstību Kurzemes</w:t>
      </w:r>
      <w:r w:rsidR="00660278">
        <w:t xml:space="preserve"> reģion</w:t>
      </w:r>
      <w:r w:rsidR="00660278" w:rsidRPr="00660278">
        <w:t xml:space="preserve">ā. </w:t>
      </w:r>
    </w:p>
    <w:p w14:paraId="71BBE99A" w14:textId="3E4D8A85" w:rsidR="00542200" w:rsidRPr="00542200" w:rsidRDefault="00660278" w:rsidP="002A0A73">
      <w:pPr>
        <w:jc w:val="center"/>
      </w:pPr>
      <w:r>
        <w:rPr>
          <w:noProof/>
        </w:rPr>
        <w:drawing>
          <wp:inline distT="0" distB="0" distL="0" distR="0" wp14:anchorId="28E72A23" wp14:editId="47485AEE">
            <wp:extent cx="4806087" cy="2699301"/>
            <wp:effectExtent l="0" t="0" r="0" b="635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bs_grupa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133" cy="26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A73">
        <w:br/>
      </w:r>
      <w:r w:rsidR="002A0A73">
        <w:rPr>
          <w:rStyle w:val="Izclums"/>
          <w:rFonts w:ascii="Verdana" w:hAnsi="Verdana"/>
          <w:color w:val="000000"/>
          <w:sz w:val="18"/>
          <w:szCs w:val="18"/>
          <w:shd w:val="clear" w:color="auto" w:fill="FFFFFF"/>
        </w:rPr>
        <w:t>Projekta partneri diskutē darba grupā par SBSP pieejamību un attīstību</w:t>
      </w:r>
    </w:p>
    <w:p w14:paraId="1134D9DA" w14:textId="025B6100" w:rsidR="000D776B" w:rsidRDefault="000D776B" w:rsidP="000D776B">
      <w:pPr>
        <w:jc w:val="center"/>
      </w:pPr>
    </w:p>
    <w:p w14:paraId="19347B24" w14:textId="095EEBC8" w:rsidR="004033A9" w:rsidRDefault="00660278" w:rsidP="004A6B09">
      <w:pPr>
        <w:jc w:val="both"/>
      </w:pPr>
      <w:r>
        <w:lastRenderedPageBreak/>
        <w:t>Vispirms d</w:t>
      </w:r>
      <w:r w:rsidR="00E1363D">
        <w:t>arba</w:t>
      </w:r>
      <w:r w:rsidR="00283DA2">
        <w:t xml:space="preserve"> grupu</w:t>
      </w:r>
      <w:r w:rsidR="000C7CAB">
        <w:t xml:space="preserve"> dalībnieki </w:t>
      </w:r>
      <w:r>
        <w:t xml:space="preserve">kā sociālās </w:t>
      </w:r>
      <w:r w:rsidRPr="00542200">
        <w:t>jomas ekspert</w:t>
      </w:r>
      <w:r>
        <w:t>i</w:t>
      </w:r>
      <w:r w:rsidRPr="00542200">
        <w:t xml:space="preserve"> vērtēj</w:t>
      </w:r>
      <w:r>
        <w:t>a</w:t>
      </w:r>
      <w:r w:rsidRPr="00542200">
        <w:t xml:space="preserve"> </w:t>
      </w:r>
      <w:r>
        <w:t>SBSP</w:t>
      </w:r>
      <w:r w:rsidRPr="00542200">
        <w:t xml:space="preserve"> pieejam</w:t>
      </w:r>
      <w:r>
        <w:t>ību</w:t>
      </w:r>
      <w:r w:rsidRPr="00542200">
        <w:t xml:space="preserve"> Kurzemes pašvaldībās dzīvojoš</w:t>
      </w:r>
      <w:r w:rsidR="002921B8">
        <w:t>a</w:t>
      </w:r>
      <w:r>
        <w:t>jiem</w:t>
      </w:r>
      <w:r w:rsidRPr="00542200">
        <w:t xml:space="preserve"> projekta mērķa grupu</w:t>
      </w:r>
      <w:r w:rsidRPr="00E1363D">
        <w:rPr>
          <w:vertAlign w:val="superscript"/>
        </w:rPr>
        <w:t>*</w:t>
      </w:r>
      <w:r w:rsidRPr="00542200">
        <w:t xml:space="preserve"> pārstāvjiem</w:t>
      </w:r>
      <w:r>
        <w:t xml:space="preserve">. </w:t>
      </w:r>
      <w:r w:rsidR="00280EB7">
        <w:t xml:space="preserve">Diemžēl tikai dažās Kurzemes </w:t>
      </w:r>
      <w:r w:rsidR="00280EB7" w:rsidRPr="00F5133C">
        <w:t>pašvaldībās</w:t>
      </w:r>
      <w:r w:rsidR="00280EB7">
        <w:t xml:space="preserve"> atsevišķām mērķa grupām</w:t>
      </w:r>
      <w:r w:rsidR="00280EB7" w:rsidRPr="00F5133C">
        <w:t xml:space="preserve"> ir pieejami </w:t>
      </w:r>
      <w:r w:rsidR="00280EB7">
        <w:t>SBSP</w:t>
      </w:r>
      <w:r w:rsidR="003E3979">
        <w:t>.</w:t>
      </w:r>
      <w:r w:rsidR="00280EB7">
        <w:t xml:space="preserve"> </w:t>
      </w:r>
      <w:r w:rsidR="003E3979">
        <w:t>K</w:t>
      </w:r>
      <w:r w:rsidR="00280EB7" w:rsidRPr="00F5133C">
        <w:t>ā atzina šo pašvaldību pārstāvji, salīdzinot ar pieprasījumu</w:t>
      </w:r>
      <w:r w:rsidR="00280EB7">
        <w:t>, SBSP</w:t>
      </w:r>
      <w:r w:rsidR="00280EB7" w:rsidRPr="00F5133C">
        <w:t xml:space="preserve"> pieejamība un apjoms ir nepietiekams.</w:t>
      </w:r>
      <w:r w:rsidR="00280EB7">
        <w:t xml:space="preserve"> </w:t>
      </w:r>
      <w:r w:rsidR="003E3979">
        <w:t>Tā rezultātā v</w:t>
      </w:r>
      <w:r>
        <w:t xml:space="preserve">isās grupās to dalībnieki </w:t>
      </w:r>
      <w:r w:rsidR="000C7CAB">
        <w:t xml:space="preserve">nonāca pie līdzīga </w:t>
      </w:r>
      <w:r w:rsidR="00E1363D">
        <w:t>situācijas no</w:t>
      </w:r>
      <w:r w:rsidR="000C7CAB">
        <w:t>vērtējuma</w:t>
      </w:r>
      <w:r w:rsidR="00F5133C">
        <w:t xml:space="preserve"> </w:t>
      </w:r>
      <w:r w:rsidR="00091F18">
        <w:t xml:space="preserve">– </w:t>
      </w:r>
      <w:r w:rsidR="00283DA2">
        <w:t>lielākajā daļā pašvaldību to iedzīvotājiem</w:t>
      </w:r>
      <w:r w:rsidR="003E3979">
        <w:t xml:space="preserve"> -</w:t>
      </w:r>
      <w:r w:rsidR="00283DA2">
        <w:t xml:space="preserve"> projekta mērķa grupu pārstāvjiem</w:t>
      </w:r>
      <w:r w:rsidR="000D776B">
        <w:t>,</w:t>
      </w:r>
      <w:r w:rsidR="00091F18">
        <w:t xml:space="preserve"> nav vai</w:t>
      </w:r>
      <w:r w:rsidR="00283DA2">
        <w:t xml:space="preserve"> </w:t>
      </w:r>
      <w:r w:rsidR="000D776B">
        <w:t>“</w:t>
      </w:r>
      <w:r w:rsidR="00283DA2">
        <w:t>drīzāk nav, nekā ir</w:t>
      </w:r>
      <w:r w:rsidR="000D776B">
        <w:t>”</w:t>
      </w:r>
      <w:r w:rsidR="00283DA2">
        <w:t xml:space="preserve"> p</w:t>
      </w:r>
      <w:r w:rsidR="00091F18">
        <w:t xml:space="preserve">ieejami nepieciešamie </w:t>
      </w:r>
      <w:r w:rsidR="00F5133C">
        <w:t>SBSP</w:t>
      </w:r>
      <w:r w:rsidR="00091F18">
        <w:t xml:space="preserve">. </w:t>
      </w:r>
    </w:p>
    <w:p w14:paraId="6B821E89" w14:textId="5092401F" w:rsidR="0033774F" w:rsidRDefault="00660278" w:rsidP="0033774F">
      <w:pPr>
        <w:jc w:val="center"/>
      </w:pPr>
      <w:r>
        <w:rPr>
          <w:noProof/>
        </w:rPr>
        <w:drawing>
          <wp:inline distT="0" distB="0" distL="0" distR="0" wp14:anchorId="0322AD8C" wp14:editId="6468859B">
            <wp:extent cx="4762500" cy="2828925"/>
            <wp:effectExtent l="0" t="0" r="0" b="952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bs_grup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A73">
        <w:br/>
      </w:r>
      <w:r w:rsidR="002A0A73">
        <w:rPr>
          <w:rStyle w:val="Izclums"/>
          <w:rFonts w:ascii="Verdana" w:hAnsi="Verdana"/>
          <w:color w:val="000000"/>
          <w:sz w:val="18"/>
          <w:szCs w:val="18"/>
          <w:shd w:val="clear" w:color="auto" w:fill="FFFFFF"/>
        </w:rPr>
        <w:t>Projekta partneri diskutē darba grupā par SBSP pieejamību un attīstību</w:t>
      </w:r>
    </w:p>
    <w:p w14:paraId="068C5668" w14:textId="6735DABF" w:rsidR="00F5133C" w:rsidRDefault="00280EB7" w:rsidP="004A6B09">
      <w:pPr>
        <w:jc w:val="both"/>
      </w:pPr>
      <w:r>
        <w:t>T</w:t>
      </w:r>
      <w:r w:rsidR="00F5133C">
        <w:t xml:space="preserve">urpinājumā </w:t>
      </w:r>
      <w:r>
        <w:t xml:space="preserve">darba grupās </w:t>
      </w:r>
      <w:r w:rsidR="00885E64">
        <w:t xml:space="preserve">pašvaldību un VSAC pārstāvji </w:t>
      </w:r>
      <w:r w:rsidR="00660278">
        <w:t xml:space="preserve">diskusijās </w:t>
      </w:r>
      <w:r w:rsidR="00F5133C">
        <w:t>k</w:t>
      </w:r>
      <w:r w:rsidR="00885E64">
        <w:t>opīgi meklēja iespējamos risinājumus, lai SBSP</w:t>
      </w:r>
      <w:r>
        <w:t xml:space="preserve"> kļūtu pieejamāki un tie</w:t>
      </w:r>
      <w:r w:rsidR="00885E64">
        <w:t xml:space="preserve"> būtu pēc iespējas atbilstošāki mērķa grupas vajadzībām</w:t>
      </w:r>
      <w:r>
        <w:t>. Tikšanās noslēgumā dalībnieki</w:t>
      </w:r>
      <w:r w:rsidR="00660278">
        <w:t xml:space="preserve"> </w:t>
      </w:r>
      <w:r w:rsidR="00F5133C">
        <w:t xml:space="preserve">plānoja </w:t>
      </w:r>
      <w:r>
        <w:t>SBSP</w:t>
      </w:r>
      <w:r w:rsidR="00F5133C">
        <w:t xml:space="preserve"> </w:t>
      </w:r>
      <w:r w:rsidR="00660278">
        <w:t xml:space="preserve">attīstību un </w:t>
      </w:r>
      <w:r w:rsidR="00F5133C">
        <w:t>pieejamīb</w:t>
      </w:r>
      <w:r w:rsidR="002E243F">
        <w:t>as uzlabošanu</w:t>
      </w:r>
      <w:r w:rsidR="00F5133C">
        <w:t xml:space="preserve"> </w:t>
      </w:r>
      <w:r>
        <w:t xml:space="preserve">Kurzemes </w:t>
      </w:r>
      <w:r w:rsidR="00F5133C">
        <w:t xml:space="preserve">reģionā, vienlaicīgi apspriežot </w:t>
      </w:r>
      <w:r>
        <w:t xml:space="preserve">pašvaldību </w:t>
      </w:r>
      <w:r w:rsidR="00F5133C">
        <w:t xml:space="preserve">sadarbības iespējas </w:t>
      </w:r>
      <w:r>
        <w:t>minēto pakalpojumu</w:t>
      </w:r>
      <w:r w:rsidR="00D0734E">
        <w:t xml:space="preserve"> nodrošināšanā</w:t>
      </w:r>
      <w:r w:rsidR="00F5133C">
        <w:t>.</w:t>
      </w:r>
      <w:r w:rsidR="00660278" w:rsidRPr="00660278">
        <w:t xml:space="preserve"> </w:t>
      </w:r>
    </w:p>
    <w:p w14:paraId="309C72BC" w14:textId="77777777" w:rsidR="004033A9" w:rsidRDefault="004033A9" w:rsidP="004A6B09">
      <w:pPr>
        <w:jc w:val="both"/>
      </w:pPr>
    </w:p>
    <w:p w14:paraId="51FF8E24" w14:textId="4F063D20" w:rsidR="00717DC3" w:rsidRPr="00FE2709" w:rsidRDefault="00717DC3" w:rsidP="00BC010D">
      <w:r w:rsidRPr="00FE2709">
        <w:t>Prezentācijas no tikšanās:</w:t>
      </w:r>
    </w:p>
    <w:p w14:paraId="4453EE52" w14:textId="30BAABBB" w:rsidR="00C623BE" w:rsidRDefault="00D77763" w:rsidP="00C623BE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9" w:history="1">
        <w:r w:rsidR="00C623BE" w:rsidRPr="00C623BE">
          <w:rPr>
            <w:rFonts w:ascii="Verdana" w:eastAsia="Times New Roman" w:hAnsi="Verdana" w:cs="Times New Roman"/>
            <w:color w:val="D13C3C"/>
            <w:sz w:val="18"/>
            <w:szCs w:val="18"/>
          </w:rPr>
          <w:t xml:space="preserve">Projekta „Kurzeme visiem” </w:t>
        </w:r>
        <w:r w:rsidR="004033A9">
          <w:rPr>
            <w:rFonts w:ascii="Verdana" w:eastAsia="Times New Roman" w:hAnsi="Verdana" w:cs="Times New Roman"/>
            <w:color w:val="D13C3C"/>
            <w:sz w:val="18"/>
            <w:szCs w:val="18"/>
          </w:rPr>
          <w:t>ieviešanas</w:t>
        </w:r>
        <w:r w:rsidR="00C623BE" w:rsidRPr="00C623BE">
          <w:rPr>
            <w:rFonts w:ascii="Verdana" w:eastAsia="Times New Roman" w:hAnsi="Verdana" w:cs="Times New Roman"/>
            <w:color w:val="D13C3C"/>
            <w:sz w:val="18"/>
            <w:szCs w:val="18"/>
          </w:rPr>
          <w:t xml:space="preserve"> aktualitātes</w:t>
        </w:r>
      </w:hyperlink>
      <w:r w:rsidR="00C623BE" w:rsidRPr="00C623BE">
        <w:rPr>
          <w:rFonts w:ascii="Verdana" w:eastAsia="Times New Roman" w:hAnsi="Verdana" w:cs="Times New Roman"/>
          <w:color w:val="000000"/>
          <w:sz w:val="18"/>
          <w:szCs w:val="18"/>
        </w:rPr>
        <w:t> (</w:t>
      </w:r>
      <w:r w:rsidR="00C623BE">
        <w:rPr>
          <w:rFonts w:ascii="Verdana" w:eastAsia="Times New Roman" w:hAnsi="Verdana" w:cs="Times New Roman"/>
          <w:color w:val="000000"/>
          <w:sz w:val="18"/>
          <w:szCs w:val="18"/>
        </w:rPr>
        <w:t>Inga Kalniņa, projekta vadītāja</w:t>
      </w:r>
      <w:r w:rsidR="00C623BE" w:rsidRPr="00C623BE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14:paraId="316EAC6A" w14:textId="01E23DD7" w:rsidR="000F7402" w:rsidRPr="000F7402" w:rsidRDefault="000F7402" w:rsidP="000F740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Verdana" w:eastAsia="Times New Roman" w:hAnsi="Verdana" w:cs="Times New Roman"/>
          <w:color w:val="D13C3C"/>
          <w:sz w:val="18"/>
          <w:szCs w:val="18"/>
        </w:rPr>
      </w:pPr>
      <w:r w:rsidRPr="000F7402">
        <w:rPr>
          <w:rFonts w:ascii="Verdana" w:eastAsia="Times New Roman" w:hAnsi="Verdana" w:cs="Times New Roman"/>
          <w:color w:val="D13C3C"/>
          <w:sz w:val="18"/>
          <w:szCs w:val="18"/>
        </w:rPr>
        <w:t xml:space="preserve">Kurzemes plānošanas reģiona </w:t>
      </w:r>
      <w:proofErr w:type="spellStart"/>
      <w:r w:rsidRPr="000F7402">
        <w:rPr>
          <w:rFonts w:ascii="Verdana" w:eastAsia="Times New Roman" w:hAnsi="Verdana" w:cs="Times New Roman"/>
          <w:color w:val="D13C3C"/>
          <w:sz w:val="18"/>
          <w:szCs w:val="18"/>
        </w:rPr>
        <w:t>deinstitucionalizācijas</w:t>
      </w:r>
      <w:proofErr w:type="spellEnd"/>
      <w:r w:rsidRPr="000F7402">
        <w:rPr>
          <w:rFonts w:ascii="Verdana" w:eastAsia="Times New Roman" w:hAnsi="Verdana" w:cs="Times New Roman"/>
          <w:color w:val="D13C3C"/>
          <w:sz w:val="18"/>
          <w:szCs w:val="18"/>
        </w:rPr>
        <w:t xml:space="preserve"> plāna 2017.-2020.gadam izstrāde projekta „Kurzeme visiem” ietvaros </w:t>
      </w:r>
      <w:r w:rsidRPr="000F7402">
        <w:rPr>
          <w:rFonts w:ascii="Verdana" w:eastAsia="Times New Roman" w:hAnsi="Verdana" w:cs="Times New Roman"/>
          <w:color w:val="000000"/>
          <w:sz w:val="18"/>
          <w:szCs w:val="18"/>
        </w:rPr>
        <w:t>(SIA “SAFEGE BALTIJA”)</w:t>
      </w:r>
    </w:p>
    <w:p w14:paraId="780215AF" w14:textId="77777777" w:rsidR="008D31E9" w:rsidRDefault="008D31E9" w:rsidP="008D3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468063" w14:textId="77777777" w:rsidR="000D776B" w:rsidRDefault="000D776B" w:rsidP="008D3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6B843F5" w14:textId="77777777" w:rsidR="000D776B" w:rsidRDefault="000D776B" w:rsidP="008D3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1EEB9C5" w14:textId="6F3ED339" w:rsidR="00091F18" w:rsidRPr="000D776B" w:rsidRDefault="00091F18" w:rsidP="008D31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0D776B">
        <w:rPr>
          <w:rFonts w:ascii="Verdana" w:eastAsia="Times New Roman" w:hAnsi="Verdana" w:cs="Times New Roman"/>
          <w:i/>
          <w:color w:val="000000"/>
          <w:sz w:val="18"/>
          <w:szCs w:val="18"/>
        </w:rPr>
        <w:t>*</w:t>
      </w:r>
      <w:r w:rsidR="0035551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</w:t>
      </w:r>
      <w:r w:rsidRPr="000D776B">
        <w:rPr>
          <w:i/>
        </w:rPr>
        <w:t xml:space="preserve">bērni ar funkcionāliem traucējumiem, </w:t>
      </w:r>
      <w:r w:rsidR="00885E64">
        <w:rPr>
          <w:i/>
        </w:rPr>
        <w:t>pilngadīgas personas</w:t>
      </w:r>
      <w:r w:rsidRPr="000D776B">
        <w:rPr>
          <w:i/>
        </w:rPr>
        <w:t xml:space="preserve"> </w:t>
      </w:r>
      <w:r w:rsidR="00D0734E">
        <w:rPr>
          <w:i/>
        </w:rPr>
        <w:t xml:space="preserve">ar garīga rakstura traucējumiem, </w:t>
      </w:r>
      <w:r w:rsidRPr="000D776B">
        <w:rPr>
          <w:i/>
        </w:rPr>
        <w:t>bērni ārpusģimenes aprūpē</w:t>
      </w:r>
      <w:r w:rsidR="00D0734E">
        <w:rPr>
          <w:i/>
        </w:rPr>
        <w:t xml:space="preserve"> un potenciālie </w:t>
      </w:r>
      <w:r w:rsidR="00501B69" w:rsidRPr="00501B69">
        <w:rPr>
          <w:i/>
        </w:rPr>
        <w:t>aizbildņi, ado</w:t>
      </w:r>
      <w:r w:rsidR="00501B69">
        <w:rPr>
          <w:i/>
        </w:rPr>
        <w:t>ptētāji, audžuģimenes</w:t>
      </w:r>
    </w:p>
    <w:p w14:paraId="1D556BA1" w14:textId="77777777" w:rsidR="00355516" w:rsidRDefault="0035551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3FC7D853" w14:textId="77777777" w:rsidR="002A0A73" w:rsidRDefault="002A0A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77C6C38A" w14:textId="77777777" w:rsidR="002A0A73" w:rsidRDefault="002A0A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0C2B0FB" w14:textId="27CC3211" w:rsidR="002A0A73" w:rsidRPr="002A0A73" w:rsidRDefault="002A0A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A73">
        <w:rPr>
          <w:rFonts w:ascii="Verdana" w:eastAsia="Times New Roman" w:hAnsi="Verdana" w:cs="Times New Roman"/>
          <w:color w:val="000000"/>
          <w:sz w:val="18"/>
          <w:szCs w:val="18"/>
        </w:rPr>
        <w:t>Informāciju sagatavoja</w:t>
      </w:r>
    </w:p>
    <w:p w14:paraId="113B377B" w14:textId="03F31E90" w:rsidR="002A0A73" w:rsidRPr="002A0A73" w:rsidRDefault="002A0A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A73">
        <w:rPr>
          <w:rFonts w:ascii="Verdana" w:eastAsia="Times New Roman" w:hAnsi="Verdana" w:cs="Times New Roman"/>
          <w:color w:val="000000"/>
          <w:sz w:val="18"/>
          <w:szCs w:val="18"/>
        </w:rPr>
        <w:t>Inese Siliņa</w:t>
      </w:r>
    </w:p>
    <w:p w14:paraId="20E83DFA" w14:textId="17D59521" w:rsidR="002A0A73" w:rsidRPr="002A0A73" w:rsidRDefault="002A0A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A0A73">
        <w:rPr>
          <w:rFonts w:ascii="Verdana" w:eastAsia="Times New Roman" w:hAnsi="Verdana" w:cs="Times New Roman"/>
          <w:color w:val="000000"/>
          <w:sz w:val="18"/>
          <w:szCs w:val="18"/>
        </w:rPr>
        <w:t>Projekta „Kurzeme visiem” sabiedrisko attiecību speciāliste</w:t>
      </w:r>
    </w:p>
    <w:sectPr w:rsidR="002A0A73" w:rsidRPr="002A0A73" w:rsidSect="002A0A7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B8FD61" w15:done="0"/>
  <w15:commentEx w15:paraId="6CDE549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67"/>
    <w:multiLevelType w:val="hybridMultilevel"/>
    <w:tmpl w:val="0C765A2E"/>
    <w:lvl w:ilvl="0" w:tplc="C074C6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F4DCD"/>
    <w:multiLevelType w:val="hybridMultilevel"/>
    <w:tmpl w:val="DF346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16ACD"/>
    <w:multiLevelType w:val="hybridMultilevel"/>
    <w:tmpl w:val="2EE0C4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A6E19"/>
    <w:multiLevelType w:val="multilevel"/>
    <w:tmpl w:val="26A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50BAE"/>
    <w:multiLevelType w:val="hybridMultilevel"/>
    <w:tmpl w:val="6E10BB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81D45"/>
    <w:multiLevelType w:val="multilevel"/>
    <w:tmpl w:val="4B1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4C"/>
    <w:rsid w:val="00006726"/>
    <w:rsid w:val="00012AC6"/>
    <w:rsid w:val="0002257C"/>
    <w:rsid w:val="00091F18"/>
    <w:rsid w:val="00095708"/>
    <w:rsid w:val="000C7CAB"/>
    <w:rsid w:val="000D0D08"/>
    <w:rsid w:val="000D776B"/>
    <w:rsid w:val="000E3CAB"/>
    <w:rsid w:val="000E6696"/>
    <w:rsid w:val="000F4A5D"/>
    <w:rsid w:val="000F7402"/>
    <w:rsid w:val="001067F2"/>
    <w:rsid w:val="001249A9"/>
    <w:rsid w:val="0015363B"/>
    <w:rsid w:val="001668AD"/>
    <w:rsid w:val="001B5A6A"/>
    <w:rsid w:val="0022786C"/>
    <w:rsid w:val="00232199"/>
    <w:rsid w:val="002458A5"/>
    <w:rsid w:val="00254D4B"/>
    <w:rsid w:val="00280EB7"/>
    <w:rsid w:val="00283DA2"/>
    <w:rsid w:val="002921B8"/>
    <w:rsid w:val="002945E6"/>
    <w:rsid w:val="002A0A73"/>
    <w:rsid w:val="002A2485"/>
    <w:rsid w:val="002B6C07"/>
    <w:rsid w:val="002E03B1"/>
    <w:rsid w:val="002E243F"/>
    <w:rsid w:val="002F5E26"/>
    <w:rsid w:val="0033774F"/>
    <w:rsid w:val="00355516"/>
    <w:rsid w:val="00380F16"/>
    <w:rsid w:val="003B4287"/>
    <w:rsid w:val="003D57C5"/>
    <w:rsid w:val="003E3979"/>
    <w:rsid w:val="004033A9"/>
    <w:rsid w:val="00404C21"/>
    <w:rsid w:val="004338F3"/>
    <w:rsid w:val="00436678"/>
    <w:rsid w:val="00445D36"/>
    <w:rsid w:val="00446FC8"/>
    <w:rsid w:val="004A292D"/>
    <w:rsid w:val="004A6B09"/>
    <w:rsid w:val="004B51F2"/>
    <w:rsid w:val="004C036F"/>
    <w:rsid w:val="004E0116"/>
    <w:rsid w:val="004E50F3"/>
    <w:rsid w:val="004F218F"/>
    <w:rsid w:val="005015D4"/>
    <w:rsid w:val="00501B69"/>
    <w:rsid w:val="0050706A"/>
    <w:rsid w:val="00542200"/>
    <w:rsid w:val="0054687B"/>
    <w:rsid w:val="005B3C01"/>
    <w:rsid w:val="005C0290"/>
    <w:rsid w:val="005F39BA"/>
    <w:rsid w:val="006017E7"/>
    <w:rsid w:val="0061364C"/>
    <w:rsid w:val="00633C6C"/>
    <w:rsid w:val="00633E32"/>
    <w:rsid w:val="0063799C"/>
    <w:rsid w:val="0064420D"/>
    <w:rsid w:val="006570DF"/>
    <w:rsid w:val="00660278"/>
    <w:rsid w:val="00664479"/>
    <w:rsid w:val="00676F91"/>
    <w:rsid w:val="006839A2"/>
    <w:rsid w:val="00691D48"/>
    <w:rsid w:val="006B0412"/>
    <w:rsid w:val="006D4AA1"/>
    <w:rsid w:val="006D6F48"/>
    <w:rsid w:val="006E0F84"/>
    <w:rsid w:val="006E55C4"/>
    <w:rsid w:val="007002CE"/>
    <w:rsid w:val="0070182D"/>
    <w:rsid w:val="00717DC3"/>
    <w:rsid w:val="00744CC8"/>
    <w:rsid w:val="00757F19"/>
    <w:rsid w:val="00763CF8"/>
    <w:rsid w:val="007826EA"/>
    <w:rsid w:val="00785030"/>
    <w:rsid w:val="0078611A"/>
    <w:rsid w:val="007869FE"/>
    <w:rsid w:val="007903B1"/>
    <w:rsid w:val="007B5B71"/>
    <w:rsid w:val="007C5DB6"/>
    <w:rsid w:val="007D00EA"/>
    <w:rsid w:val="008147AB"/>
    <w:rsid w:val="0083768E"/>
    <w:rsid w:val="0087238F"/>
    <w:rsid w:val="00885E64"/>
    <w:rsid w:val="008B3ADF"/>
    <w:rsid w:val="008D31E9"/>
    <w:rsid w:val="008E5078"/>
    <w:rsid w:val="00910D5F"/>
    <w:rsid w:val="00956FA4"/>
    <w:rsid w:val="0095748B"/>
    <w:rsid w:val="00981E32"/>
    <w:rsid w:val="009B2F73"/>
    <w:rsid w:val="009C0C64"/>
    <w:rsid w:val="009E0DD0"/>
    <w:rsid w:val="009F3EBD"/>
    <w:rsid w:val="00A734B8"/>
    <w:rsid w:val="00A756D0"/>
    <w:rsid w:val="00A83967"/>
    <w:rsid w:val="00A87516"/>
    <w:rsid w:val="00A90C76"/>
    <w:rsid w:val="00A977AA"/>
    <w:rsid w:val="00AA2589"/>
    <w:rsid w:val="00B0477B"/>
    <w:rsid w:val="00B34CB3"/>
    <w:rsid w:val="00B701C3"/>
    <w:rsid w:val="00B75A1E"/>
    <w:rsid w:val="00B82851"/>
    <w:rsid w:val="00BB5332"/>
    <w:rsid w:val="00BB65F0"/>
    <w:rsid w:val="00BC010D"/>
    <w:rsid w:val="00BC4F6B"/>
    <w:rsid w:val="00BC6426"/>
    <w:rsid w:val="00BC64F6"/>
    <w:rsid w:val="00BD2208"/>
    <w:rsid w:val="00BE2131"/>
    <w:rsid w:val="00BF334A"/>
    <w:rsid w:val="00BF775E"/>
    <w:rsid w:val="00C10D79"/>
    <w:rsid w:val="00C220F8"/>
    <w:rsid w:val="00C3431A"/>
    <w:rsid w:val="00C51903"/>
    <w:rsid w:val="00C5346C"/>
    <w:rsid w:val="00C623BE"/>
    <w:rsid w:val="00C66B74"/>
    <w:rsid w:val="00C80E65"/>
    <w:rsid w:val="00CB0196"/>
    <w:rsid w:val="00D0734E"/>
    <w:rsid w:val="00D631D5"/>
    <w:rsid w:val="00D74176"/>
    <w:rsid w:val="00D753CF"/>
    <w:rsid w:val="00D77763"/>
    <w:rsid w:val="00D838A2"/>
    <w:rsid w:val="00DC5290"/>
    <w:rsid w:val="00DD5A86"/>
    <w:rsid w:val="00DD667C"/>
    <w:rsid w:val="00DE1D53"/>
    <w:rsid w:val="00E001C1"/>
    <w:rsid w:val="00E064B9"/>
    <w:rsid w:val="00E1363D"/>
    <w:rsid w:val="00E4146A"/>
    <w:rsid w:val="00E6664A"/>
    <w:rsid w:val="00E702F5"/>
    <w:rsid w:val="00E87F3A"/>
    <w:rsid w:val="00EB54C9"/>
    <w:rsid w:val="00EB7ECA"/>
    <w:rsid w:val="00EE054E"/>
    <w:rsid w:val="00EF6469"/>
    <w:rsid w:val="00F117CE"/>
    <w:rsid w:val="00F35936"/>
    <w:rsid w:val="00F408A2"/>
    <w:rsid w:val="00F40E4B"/>
    <w:rsid w:val="00F5133C"/>
    <w:rsid w:val="00F66FD8"/>
    <w:rsid w:val="00F72E0F"/>
    <w:rsid w:val="00F7452E"/>
    <w:rsid w:val="00F848E8"/>
    <w:rsid w:val="00F926FE"/>
    <w:rsid w:val="00FA3A2E"/>
    <w:rsid w:val="00FE2709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D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0F84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C623BE"/>
    <w:rPr>
      <w:color w:val="0000FF"/>
      <w:u w:val="single"/>
    </w:rPr>
  </w:style>
  <w:style w:type="character" w:customStyle="1" w:styleId="apple-converted-space">
    <w:name w:val="apple-converted-space"/>
    <w:basedOn w:val="Noklusjumarindkopasfonts"/>
    <w:rsid w:val="00C623BE"/>
  </w:style>
  <w:style w:type="paragraph" w:styleId="Balonteksts">
    <w:name w:val="Balloon Text"/>
    <w:basedOn w:val="Parasts"/>
    <w:link w:val="BalontekstsRakstz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3CF8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21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1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1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21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2199"/>
    <w:rPr>
      <w:b/>
      <w:bCs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2A0A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0F84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C623BE"/>
    <w:rPr>
      <w:color w:val="0000FF"/>
      <w:u w:val="single"/>
    </w:rPr>
  </w:style>
  <w:style w:type="character" w:customStyle="1" w:styleId="apple-converted-space">
    <w:name w:val="apple-converted-space"/>
    <w:basedOn w:val="Noklusjumarindkopasfonts"/>
    <w:rsid w:val="00C623BE"/>
  </w:style>
  <w:style w:type="paragraph" w:styleId="Balonteksts">
    <w:name w:val="Balloon Text"/>
    <w:basedOn w:val="Parasts"/>
    <w:link w:val="BalontekstsRakstz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3CF8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21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1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1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21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2199"/>
    <w:rPr>
      <w:b/>
      <w:bCs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2A0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rzemesregions.lv/userfiles/files/SM%20prezent%20Kuldiga_11_01_2017.pp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Siliņa</dc:creator>
  <cp:lastModifiedBy>Inese</cp:lastModifiedBy>
  <cp:revision>33</cp:revision>
  <dcterms:created xsi:type="dcterms:W3CDTF">2017-08-10T11:14:00Z</dcterms:created>
  <dcterms:modified xsi:type="dcterms:W3CDTF">2017-08-11T07:42:00Z</dcterms:modified>
</cp:coreProperties>
</file>