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5A6A" w14:textId="77777777" w:rsidR="00EA2241" w:rsidRPr="00EA2241" w:rsidRDefault="00891ADE" w:rsidP="00EA2241">
      <w:pPr>
        <w:ind w:firstLine="720"/>
        <w:jc w:val="both"/>
        <w:rPr>
          <w:b/>
          <w:sz w:val="48"/>
          <w:szCs w:val="48"/>
          <w:lang w:eastAsia="lv-LV"/>
        </w:rPr>
      </w:pPr>
      <w:bookmarkStart w:id="0" w:name="_Hlk122680167"/>
      <w:r w:rsidRPr="00EA2241">
        <w:rPr>
          <w:noProof/>
          <w:lang w:eastAsia="lv-LV"/>
        </w:rPr>
        <w:drawing>
          <wp:anchor distT="0" distB="0" distL="114300" distR="114300" simplePos="0" relativeHeight="251666432" behindDoc="1" locked="0" layoutInCell="1" allowOverlap="1" wp14:anchorId="66D4490A" wp14:editId="7902E763">
            <wp:simplePos x="0" y="0"/>
            <wp:positionH relativeFrom="column">
              <wp:posOffset>-97155</wp:posOffset>
            </wp:positionH>
            <wp:positionV relativeFrom="paragraph">
              <wp:posOffset>138430</wp:posOffset>
            </wp:positionV>
            <wp:extent cx="723900" cy="838200"/>
            <wp:effectExtent l="0" t="0" r="0" b="0"/>
            <wp:wrapTight wrapText="bothSides">
              <wp:wrapPolygon edited="0">
                <wp:start x="0" y="0"/>
                <wp:lineTo x="0" y="21109"/>
                <wp:lineTo x="21032" y="21109"/>
                <wp:lineTo x="21032" y="0"/>
                <wp:lineTo x="0" y="0"/>
              </wp:wrapPolygon>
            </wp:wrapTight>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51276"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EA2241">
        <w:rPr>
          <w:b/>
          <w:sz w:val="48"/>
          <w:szCs w:val="48"/>
          <w:lang w:eastAsia="lv-LV"/>
        </w:rPr>
        <w:t>TUKUMA  NOVADA  DOME</w:t>
      </w:r>
    </w:p>
    <w:p w14:paraId="49AE70AB" w14:textId="77777777" w:rsidR="00EA2241" w:rsidRPr="00EA2241" w:rsidRDefault="00891ADE" w:rsidP="00EA2241">
      <w:pPr>
        <w:jc w:val="center"/>
        <w:rPr>
          <w:sz w:val="22"/>
          <w:szCs w:val="22"/>
          <w:lang w:eastAsia="lv-LV"/>
        </w:rPr>
      </w:pPr>
      <w:r w:rsidRPr="00EA2241">
        <w:rPr>
          <w:sz w:val="22"/>
          <w:szCs w:val="22"/>
          <w:lang w:eastAsia="lv-LV"/>
        </w:rPr>
        <w:t>Reģistrācijas  Nr.90000050975</w:t>
      </w:r>
    </w:p>
    <w:p w14:paraId="442539FF" w14:textId="77777777" w:rsidR="00EA2241" w:rsidRPr="00EA2241" w:rsidRDefault="00891ADE" w:rsidP="00EA2241">
      <w:pPr>
        <w:jc w:val="center"/>
        <w:rPr>
          <w:color w:val="1C1C1C"/>
          <w:sz w:val="22"/>
          <w:szCs w:val="22"/>
          <w:lang w:eastAsia="lv-LV"/>
        </w:rPr>
      </w:pPr>
      <w:r w:rsidRPr="00EA2241">
        <w:rPr>
          <w:color w:val="1C1C1C"/>
          <w:sz w:val="22"/>
          <w:szCs w:val="22"/>
          <w:lang w:eastAsia="lv-LV"/>
        </w:rPr>
        <w:t>Talsu iela 4, Tukums, Tukuma novads, LV-3101,</w:t>
      </w:r>
    </w:p>
    <w:p w14:paraId="632EB85D" w14:textId="77777777" w:rsidR="00EA2241" w:rsidRPr="00EA2241" w:rsidRDefault="00891ADE" w:rsidP="00EA2241">
      <w:pPr>
        <w:jc w:val="center"/>
        <w:rPr>
          <w:color w:val="1C1C1C"/>
          <w:sz w:val="22"/>
          <w:szCs w:val="22"/>
          <w:lang w:eastAsia="lv-LV"/>
        </w:rPr>
      </w:pPr>
      <w:r w:rsidRPr="00EA2241">
        <w:rPr>
          <w:color w:val="1C1C1C"/>
          <w:sz w:val="22"/>
          <w:szCs w:val="22"/>
          <w:lang w:eastAsia="lv-LV"/>
        </w:rPr>
        <w:t>tālrunis 63122707, mobilais tālrunis 26603299, 29288876</w:t>
      </w:r>
    </w:p>
    <w:p w14:paraId="1263A1A1" w14:textId="77777777" w:rsidR="00EA2241" w:rsidRPr="00EA2241" w:rsidRDefault="007C4CF7" w:rsidP="00EA2241">
      <w:pPr>
        <w:jc w:val="center"/>
        <w:rPr>
          <w:color w:val="1C1C1C"/>
          <w:sz w:val="22"/>
          <w:szCs w:val="22"/>
          <w:lang w:eastAsia="lv-LV"/>
        </w:rPr>
      </w:pPr>
      <w:hyperlink r:id="rId8" w:history="1">
        <w:r w:rsidR="00891ADE" w:rsidRPr="00EA2241">
          <w:rPr>
            <w:color w:val="1C1C1C"/>
            <w:sz w:val="22"/>
            <w:szCs w:val="22"/>
            <w:u w:val="single"/>
            <w:lang w:eastAsia="lv-LV"/>
          </w:rPr>
          <w:t>www.tukums.lv</w:t>
        </w:r>
      </w:hyperlink>
      <w:r w:rsidR="00891ADE" w:rsidRPr="00EA2241">
        <w:rPr>
          <w:color w:val="1C1C1C"/>
          <w:sz w:val="22"/>
          <w:szCs w:val="22"/>
          <w:u w:val="single"/>
          <w:lang w:eastAsia="lv-LV"/>
        </w:rPr>
        <w:t xml:space="preserve"> </w:t>
      </w:r>
      <w:r w:rsidR="00891ADE" w:rsidRPr="00EA2241">
        <w:rPr>
          <w:color w:val="1C1C1C"/>
          <w:sz w:val="22"/>
          <w:szCs w:val="22"/>
          <w:lang w:eastAsia="lv-LV"/>
        </w:rPr>
        <w:t xml:space="preserve">     e-pasts: </w:t>
      </w:r>
      <w:hyperlink r:id="rId9" w:history="1">
        <w:r w:rsidR="00891ADE" w:rsidRPr="00EA2241">
          <w:rPr>
            <w:color w:val="0000FF"/>
            <w:sz w:val="22"/>
            <w:szCs w:val="22"/>
            <w:u w:val="single"/>
            <w:lang w:eastAsia="lv-LV"/>
          </w:rPr>
          <w:t>pasts@tukums.lv</w:t>
        </w:r>
      </w:hyperlink>
    </w:p>
    <w:p w14:paraId="133C48CD" w14:textId="77777777" w:rsidR="00EA2241" w:rsidRPr="00EA2241" w:rsidRDefault="00891ADE" w:rsidP="00EA2241">
      <w:pPr>
        <w:rPr>
          <w:sz w:val="16"/>
          <w:szCs w:val="16"/>
          <w:lang w:eastAsia="lv-LV"/>
        </w:rPr>
      </w:pPr>
      <w:r w:rsidRPr="00EA2241">
        <w:rPr>
          <w:noProof/>
          <w:lang w:eastAsia="lv-LV"/>
        </w:rPr>
        <mc:AlternateContent>
          <mc:Choice Requires="wps">
            <w:drawing>
              <wp:anchor distT="0" distB="0" distL="114300" distR="114300" simplePos="0" relativeHeight="251658240" behindDoc="0" locked="0" layoutInCell="1" allowOverlap="1" wp14:anchorId="7F73AA3C" wp14:editId="1356C7F2">
                <wp:simplePos x="0" y="0"/>
                <wp:positionH relativeFrom="column">
                  <wp:posOffset>1600200</wp:posOffset>
                </wp:positionH>
                <wp:positionV relativeFrom="paragraph">
                  <wp:posOffset>3657600</wp:posOffset>
                </wp:positionV>
                <wp:extent cx="0" cy="0"/>
                <wp:effectExtent l="13335" t="11430" r="5715" b="7620"/>
                <wp:wrapNone/>
                <wp:docPr id="421" name="Straight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1" o:spid="_x0000_s1029" style="mso-height-percent:0;mso-height-relative:page;mso-width-percent:0;mso-width-relative:page;mso-wrap-distance-bottom:0;mso-wrap-distance-left:9pt;mso-wrap-distance-right:9pt;mso-wrap-distance-top:0;mso-wrap-style:square;position:absolute;visibility:visible;z-index:251659264" from="126pt,4in" to="126pt,4in"/>
            </w:pict>
          </mc:Fallback>
        </mc:AlternateContent>
      </w:r>
      <w:r w:rsidRPr="00EA2241">
        <w:rPr>
          <w:noProof/>
          <w:lang w:eastAsia="lv-LV"/>
        </w:rPr>
        <mc:AlternateContent>
          <mc:Choice Requires="wps">
            <w:drawing>
              <wp:anchor distT="0" distB="0" distL="114300" distR="114300" simplePos="0" relativeHeight="251660288" behindDoc="0" locked="0" layoutInCell="1" allowOverlap="1" wp14:anchorId="0341440B" wp14:editId="79DC0527">
                <wp:simplePos x="0" y="0"/>
                <wp:positionH relativeFrom="column">
                  <wp:posOffset>1600200</wp:posOffset>
                </wp:positionH>
                <wp:positionV relativeFrom="paragraph">
                  <wp:posOffset>3657600</wp:posOffset>
                </wp:positionV>
                <wp:extent cx="0" cy="0"/>
                <wp:effectExtent l="13335" t="11430" r="5715" b="7620"/>
                <wp:wrapNone/>
                <wp:docPr id="422"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2" o:spid="_x0000_s1030" style="mso-height-percent:0;mso-height-relative:page;mso-width-percent:0;mso-width-relative:page;mso-wrap-distance-bottom:0;mso-wrap-distance-left:9pt;mso-wrap-distance-right:9pt;mso-wrap-distance-top:0;mso-wrap-style:square;position:absolute;visibility:visible;z-index:251661312" from="126pt,4in" to="126pt,4in"/>
            </w:pict>
          </mc:Fallback>
        </mc:AlternateContent>
      </w:r>
      <w:r w:rsidRPr="00EA2241">
        <w:rPr>
          <w:noProof/>
          <w:lang w:eastAsia="lv-LV"/>
        </w:rPr>
        <mc:AlternateContent>
          <mc:Choice Requires="wps">
            <w:drawing>
              <wp:anchor distT="0" distB="0" distL="114300" distR="114300" simplePos="0" relativeHeight="251662336" behindDoc="0" locked="0" layoutInCell="1" allowOverlap="1" wp14:anchorId="08BE9AFD" wp14:editId="134CA305">
                <wp:simplePos x="0" y="0"/>
                <wp:positionH relativeFrom="column">
                  <wp:posOffset>1600200</wp:posOffset>
                </wp:positionH>
                <wp:positionV relativeFrom="paragraph">
                  <wp:posOffset>3657600</wp:posOffset>
                </wp:positionV>
                <wp:extent cx="0" cy="0"/>
                <wp:effectExtent l="13335" t="11430" r="5715" b="7620"/>
                <wp:wrapNone/>
                <wp:docPr id="423" name="Straight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3" o:spid="_x0000_s1031" style="mso-height-percent:0;mso-height-relative:page;mso-width-percent:0;mso-width-relative:page;mso-wrap-distance-bottom:0;mso-wrap-distance-left:9pt;mso-wrap-distance-right:9pt;mso-wrap-distance-top:0;mso-wrap-style:square;position:absolute;visibility:visible;z-index:251663360" from="126pt,4in" to="126pt,4in"/>
            </w:pict>
          </mc:Fallback>
        </mc:AlternateContent>
      </w:r>
      <w:r w:rsidRPr="00EA2241">
        <w:rPr>
          <w:noProof/>
          <w:lang w:eastAsia="lv-LV"/>
        </w:rPr>
        <mc:AlternateContent>
          <mc:Choice Requires="wps">
            <w:drawing>
              <wp:anchor distT="0" distB="0" distL="114300" distR="114300" simplePos="0" relativeHeight="251664384" behindDoc="0" locked="0" layoutInCell="1" allowOverlap="1" wp14:anchorId="7E16B8C0" wp14:editId="48BA97F5">
                <wp:simplePos x="0" y="0"/>
                <wp:positionH relativeFrom="column">
                  <wp:posOffset>-180975</wp:posOffset>
                </wp:positionH>
                <wp:positionV relativeFrom="paragraph">
                  <wp:posOffset>134620</wp:posOffset>
                </wp:positionV>
                <wp:extent cx="6127115" cy="0"/>
                <wp:effectExtent l="22860" t="22225" r="22225" b="25400"/>
                <wp:wrapNone/>
                <wp:docPr id="424" name="Straight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4" o:spid="_x0000_s1032" style="mso-height-percent:0;mso-height-relative:page;mso-width-percent:0;mso-width-relative:page;mso-wrap-distance-bottom:0;mso-wrap-distance-left:9pt;mso-wrap-distance-right:9pt;mso-wrap-distance-top:0;mso-wrap-style:square;position:absolute;visibility:visible;z-index:251665408" from="-14.25pt,10.6pt" to="468.2pt,10.6pt" strokeweight="3.25pt">
                <v:stroke linestyle="thickThin"/>
              </v:line>
            </w:pict>
          </mc:Fallback>
        </mc:AlternateContent>
      </w:r>
    </w:p>
    <w:p w14:paraId="0AC19381" w14:textId="77777777" w:rsidR="00EA2241" w:rsidRPr="00EA2241" w:rsidRDefault="00EA2241" w:rsidP="00EA2241">
      <w:pPr>
        <w:rPr>
          <w:rFonts w:eastAsia="Calibri"/>
          <w:sz w:val="24"/>
          <w:szCs w:val="24"/>
        </w:rPr>
      </w:pPr>
    </w:p>
    <w:p w14:paraId="3F4463BA" w14:textId="77777777" w:rsidR="00EA2241" w:rsidRPr="00EA2241" w:rsidRDefault="00891ADE" w:rsidP="00EA2241">
      <w:pPr>
        <w:ind w:left="5760" w:right="-1" w:firstLine="194"/>
        <w:jc w:val="both"/>
        <w:rPr>
          <w:rFonts w:eastAsiaTheme="minorHAnsi" w:cstheme="minorBidi"/>
          <w:szCs w:val="22"/>
        </w:rPr>
      </w:pPr>
      <w:r w:rsidRPr="00EA2241">
        <w:rPr>
          <w:rFonts w:eastAsiaTheme="minorHAnsi" w:cstheme="minorBidi"/>
          <w:szCs w:val="22"/>
        </w:rPr>
        <w:t>APSTIPRINĀTS</w:t>
      </w:r>
    </w:p>
    <w:p w14:paraId="3DB2A253" w14:textId="77777777" w:rsidR="00EA2241" w:rsidRPr="00EA2241" w:rsidRDefault="00891ADE" w:rsidP="00EA2241">
      <w:pPr>
        <w:ind w:left="5760" w:right="-1" w:firstLine="194"/>
        <w:jc w:val="both"/>
        <w:rPr>
          <w:rFonts w:eastAsiaTheme="minorHAnsi" w:cstheme="minorBidi"/>
          <w:szCs w:val="22"/>
        </w:rPr>
      </w:pPr>
      <w:r w:rsidRPr="00EA2241">
        <w:rPr>
          <w:rFonts w:eastAsiaTheme="minorHAnsi" w:cstheme="minorBidi"/>
          <w:szCs w:val="22"/>
        </w:rPr>
        <w:t xml:space="preserve">ar Tukuma novada domes 28.12.2022. </w:t>
      </w:r>
    </w:p>
    <w:p w14:paraId="090A1622" w14:textId="77777777" w:rsidR="00EA2241" w:rsidRPr="00EA2241" w:rsidRDefault="00891ADE" w:rsidP="00EA2241">
      <w:pPr>
        <w:ind w:left="5760" w:right="-1" w:firstLine="194"/>
        <w:jc w:val="both"/>
        <w:rPr>
          <w:rFonts w:eastAsiaTheme="minorHAnsi" w:cstheme="minorBidi"/>
          <w:szCs w:val="22"/>
        </w:rPr>
      </w:pPr>
      <w:r w:rsidRPr="00EA2241">
        <w:rPr>
          <w:rFonts w:eastAsiaTheme="minorHAnsi" w:cstheme="minorBidi"/>
          <w:szCs w:val="22"/>
        </w:rPr>
        <w:t>lēmumu (prot.</w:t>
      </w:r>
      <w:r w:rsidR="00F15F30">
        <w:rPr>
          <w:rFonts w:eastAsiaTheme="minorHAnsi" w:cstheme="minorBidi"/>
          <w:szCs w:val="22"/>
        </w:rPr>
        <w:t> </w:t>
      </w:r>
      <w:r w:rsidRPr="00EA2241">
        <w:rPr>
          <w:rFonts w:eastAsiaTheme="minorHAnsi" w:cstheme="minorBidi"/>
          <w:szCs w:val="22"/>
        </w:rPr>
        <w:t>Nr</w:t>
      </w:r>
      <w:r w:rsidR="00FC5FEB">
        <w:rPr>
          <w:rFonts w:eastAsiaTheme="minorHAnsi" w:cstheme="minorBidi"/>
          <w:szCs w:val="22"/>
        </w:rPr>
        <w:t>. 21</w:t>
      </w:r>
      <w:r w:rsidRPr="00EA2241">
        <w:rPr>
          <w:rFonts w:eastAsiaTheme="minorHAnsi" w:cstheme="minorBidi"/>
          <w:szCs w:val="22"/>
        </w:rPr>
        <w:t xml:space="preserve">, </w:t>
      </w:r>
      <w:r w:rsidR="00DF1814">
        <w:rPr>
          <w:rFonts w:eastAsiaTheme="minorHAnsi" w:cstheme="minorBidi"/>
          <w:szCs w:val="22"/>
        </w:rPr>
        <w:t>3</w:t>
      </w:r>
      <w:r w:rsidRPr="00EA2241">
        <w:rPr>
          <w:rFonts w:eastAsiaTheme="minorHAnsi" w:cstheme="minorBidi"/>
          <w:szCs w:val="22"/>
        </w:rPr>
        <w:t>.§)</w:t>
      </w:r>
    </w:p>
    <w:p w14:paraId="62FFD0DE" w14:textId="77777777" w:rsidR="00EA2241" w:rsidRPr="00EA2241" w:rsidRDefault="00EA2241" w:rsidP="00EA2241">
      <w:pPr>
        <w:ind w:left="5760" w:right="-1" w:firstLine="194"/>
        <w:jc w:val="both"/>
        <w:rPr>
          <w:rFonts w:eastAsiaTheme="minorHAnsi" w:cstheme="minorBidi"/>
          <w:szCs w:val="22"/>
        </w:rPr>
      </w:pPr>
    </w:p>
    <w:p w14:paraId="0AFCCF89" w14:textId="77777777" w:rsidR="00EA2241" w:rsidRPr="00EA2241" w:rsidRDefault="00891ADE" w:rsidP="00EA2241">
      <w:pPr>
        <w:ind w:right="-1"/>
        <w:jc w:val="center"/>
        <w:rPr>
          <w:rFonts w:eastAsia="Calibri" w:cstheme="minorBidi"/>
          <w:b/>
          <w:bCs/>
          <w:sz w:val="24"/>
          <w:szCs w:val="24"/>
        </w:rPr>
      </w:pPr>
      <w:r w:rsidRPr="00EA2241">
        <w:rPr>
          <w:rFonts w:eastAsia="Calibri" w:cstheme="minorBidi"/>
          <w:b/>
          <w:bCs/>
          <w:sz w:val="24"/>
          <w:szCs w:val="24"/>
        </w:rPr>
        <w:t xml:space="preserve">DŽŪKSTES PAGASTA PĀRVALDES </w:t>
      </w:r>
      <w:smartTag w:uri="schemas-tilde-lv/tildestengine" w:element="veidnes">
        <w:smartTagPr>
          <w:attr w:name="baseform" w:val="nolikums"/>
          <w:attr w:name="id" w:val="-1"/>
          <w:attr w:name="text" w:val="NOLIKUMS&#10;"/>
        </w:smartTagPr>
        <w:r w:rsidRPr="00EA2241">
          <w:rPr>
            <w:rFonts w:eastAsia="Calibri" w:cstheme="minorBidi"/>
            <w:b/>
            <w:bCs/>
            <w:sz w:val="24"/>
            <w:szCs w:val="24"/>
          </w:rPr>
          <w:t>NOLIKUMS</w:t>
        </w:r>
      </w:smartTag>
    </w:p>
    <w:p w14:paraId="1FB26A0D" w14:textId="77777777" w:rsidR="00EA2241" w:rsidRPr="00EA2241" w:rsidRDefault="00EA2241" w:rsidP="00EA2241">
      <w:pPr>
        <w:ind w:right="-1"/>
        <w:jc w:val="center"/>
        <w:rPr>
          <w:rFonts w:eastAsia="Calibri" w:cstheme="minorBidi"/>
        </w:rPr>
      </w:pPr>
    </w:p>
    <w:p w14:paraId="1A9B3FCE" w14:textId="77777777" w:rsidR="00EA2241" w:rsidRPr="00EA2241" w:rsidRDefault="00891ADE" w:rsidP="00F15F30">
      <w:pPr>
        <w:ind w:left="5040" w:right="-1" w:firstLine="630"/>
        <w:jc w:val="both"/>
        <w:rPr>
          <w:rFonts w:eastAsiaTheme="minorHAnsi" w:cstheme="minorBidi"/>
          <w:i/>
          <w:szCs w:val="22"/>
        </w:rPr>
      </w:pPr>
      <w:r w:rsidRPr="00EA2241">
        <w:rPr>
          <w:rFonts w:eastAsiaTheme="minorHAnsi" w:cstheme="minorBidi"/>
          <w:i/>
          <w:szCs w:val="22"/>
        </w:rPr>
        <w:t xml:space="preserve">Izdots saskaņā ar likuma </w:t>
      </w:r>
      <w:r w:rsidR="00F15F30">
        <w:rPr>
          <w:rFonts w:eastAsiaTheme="minorHAnsi" w:cstheme="minorBidi"/>
          <w:i/>
          <w:szCs w:val="22"/>
        </w:rPr>
        <w:t>“</w:t>
      </w:r>
      <w:r w:rsidRPr="00EA2241">
        <w:rPr>
          <w:rFonts w:eastAsiaTheme="minorHAnsi" w:cstheme="minorBidi"/>
          <w:i/>
          <w:szCs w:val="22"/>
        </w:rPr>
        <w:t xml:space="preserve">Par pašvaldībām” </w:t>
      </w:r>
    </w:p>
    <w:p w14:paraId="50EB7576" w14:textId="77777777" w:rsidR="00EA2241" w:rsidRPr="00EA2241" w:rsidRDefault="00891ADE" w:rsidP="00F15F30">
      <w:pPr>
        <w:ind w:left="5245" w:right="-1" w:firstLine="425"/>
        <w:jc w:val="both"/>
        <w:rPr>
          <w:rFonts w:eastAsiaTheme="minorHAnsi" w:cstheme="minorBidi"/>
          <w:i/>
          <w:szCs w:val="22"/>
        </w:rPr>
      </w:pPr>
      <w:r w:rsidRPr="00EA2241">
        <w:rPr>
          <w:rFonts w:eastAsiaTheme="minorHAnsi" w:cstheme="minorBidi"/>
          <w:i/>
          <w:szCs w:val="22"/>
        </w:rPr>
        <w:t>41.</w:t>
      </w:r>
      <w:r w:rsidR="00F15F30">
        <w:rPr>
          <w:rFonts w:eastAsiaTheme="minorHAnsi" w:cstheme="minorBidi"/>
          <w:i/>
          <w:szCs w:val="22"/>
        </w:rPr>
        <w:t> </w:t>
      </w:r>
      <w:r w:rsidRPr="00EA2241">
        <w:rPr>
          <w:rFonts w:eastAsiaTheme="minorHAnsi" w:cstheme="minorBidi"/>
          <w:i/>
          <w:szCs w:val="22"/>
        </w:rPr>
        <w:t>panta 2.</w:t>
      </w:r>
      <w:r w:rsidR="00F15F30">
        <w:rPr>
          <w:rFonts w:eastAsiaTheme="minorHAnsi" w:cstheme="minorBidi"/>
          <w:i/>
          <w:szCs w:val="22"/>
        </w:rPr>
        <w:t> </w:t>
      </w:r>
      <w:r w:rsidRPr="00EA2241">
        <w:rPr>
          <w:rFonts w:eastAsiaTheme="minorHAnsi" w:cstheme="minorBidi"/>
          <w:i/>
          <w:szCs w:val="22"/>
        </w:rPr>
        <w:t>punktu, 69.¹, 69.</w:t>
      </w:r>
      <w:r w:rsidRPr="00EA2241">
        <w:rPr>
          <w:rFonts w:eastAsiaTheme="minorHAnsi" w:cstheme="minorBidi"/>
          <w:i/>
          <w:szCs w:val="22"/>
          <w:vertAlign w:val="superscript"/>
        </w:rPr>
        <w:t>2</w:t>
      </w:r>
      <w:r w:rsidR="00F15F30">
        <w:rPr>
          <w:rFonts w:eastAsiaTheme="minorHAnsi" w:cstheme="minorBidi"/>
          <w:i/>
          <w:szCs w:val="22"/>
        </w:rPr>
        <w:t> </w:t>
      </w:r>
      <w:r w:rsidRPr="00EA2241">
        <w:rPr>
          <w:rFonts w:eastAsiaTheme="minorHAnsi" w:cstheme="minorBidi"/>
          <w:i/>
          <w:szCs w:val="22"/>
        </w:rPr>
        <w:t xml:space="preserve">pantu </w:t>
      </w:r>
    </w:p>
    <w:p w14:paraId="74060F79" w14:textId="77777777" w:rsidR="00EA2241" w:rsidRPr="00EA2241" w:rsidRDefault="00EA2241" w:rsidP="00EA2241">
      <w:pPr>
        <w:ind w:right="-1"/>
        <w:jc w:val="right"/>
        <w:rPr>
          <w:rFonts w:eastAsiaTheme="minorHAnsi" w:cstheme="minorBidi"/>
          <w:szCs w:val="22"/>
        </w:rPr>
      </w:pPr>
    </w:p>
    <w:p w14:paraId="278C8C78" w14:textId="77777777" w:rsidR="00EA2241" w:rsidRPr="00EA2241" w:rsidRDefault="00891ADE" w:rsidP="00EA2241">
      <w:pPr>
        <w:ind w:right="-1"/>
        <w:jc w:val="center"/>
        <w:rPr>
          <w:rFonts w:eastAsiaTheme="minorHAnsi" w:cstheme="minorBidi"/>
          <w:b/>
          <w:sz w:val="24"/>
          <w:szCs w:val="24"/>
        </w:rPr>
      </w:pPr>
      <w:r w:rsidRPr="00EA2241">
        <w:rPr>
          <w:rFonts w:eastAsiaTheme="minorHAnsi" w:cstheme="minorBidi"/>
          <w:b/>
          <w:sz w:val="24"/>
          <w:szCs w:val="24"/>
        </w:rPr>
        <w:t>I. VISPĀRĪGIE JAUTĀJUMI</w:t>
      </w:r>
    </w:p>
    <w:p w14:paraId="55F5A6A4" w14:textId="77777777" w:rsidR="00EA2241" w:rsidRPr="00EA2241" w:rsidRDefault="00EA2241" w:rsidP="00EA2241">
      <w:pPr>
        <w:ind w:right="-1"/>
        <w:jc w:val="center"/>
        <w:rPr>
          <w:rFonts w:eastAsiaTheme="minorHAnsi" w:cstheme="minorBidi"/>
          <w:b/>
          <w:sz w:val="24"/>
          <w:szCs w:val="24"/>
        </w:rPr>
      </w:pPr>
    </w:p>
    <w:p w14:paraId="4C06D39E"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1. Džūkstes pagasta pārvalde (turpmāk – Pārvalde) ir Tukuma novada domes (turpmāk – Dome) dibināta iestāde ar mērķi nodrošināt Tukuma novada pašvaldības sniegto pakalpojumu pieejamību, doto valsts pārvaldes uzdevumu un pašvaldības brīvprātīgo iniciatīvu izpildi Tukuma novada Džūkstes pagasta administratīvi teritoriālajā vienībā.</w:t>
      </w:r>
    </w:p>
    <w:p w14:paraId="3CF13FC5" w14:textId="77777777" w:rsidR="00EA2241" w:rsidRPr="00EA2241" w:rsidRDefault="00EA2241" w:rsidP="00EA2241">
      <w:pPr>
        <w:ind w:right="-1" w:firstLine="720"/>
        <w:jc w:val="both"/>
        <w:rPr>
          <w:rFonts w:eastAsiaTheme="minorHAnsi" w:cstheme="minorBidi"/>
          <w:sz w:val="24"/>
          <w:szCs w:val="24"/>
        </w:rPr>
      </w:pPr>
    </w:p>
    <w:p w14:paraId="0E284D93" w14:textId="77777777" w:rsidR="00EA2241" w:rsidRPr="00EA2241" w:rsidRDefault="00891ADE" w:rsidP="00EA2241">
      <w:pPr>
        <w:ind w:right="-1" w:firstLine="720"/>
        <w:contextualSpacing/>
        <w:jc w:val="both"/>
        <w:rPr>
          <w:rFonts w:eastAsia="Calibri" w:cstheme="minorBidi"/>
          <w:sz w:val="24"/>
          <w:szCs w:val="24"/>
        </w:rPr>
      </w:pPr>
      <w:r w:rsidRPr="00EA2241">
        <w:rPr>
          <w:rFonts w:eastAsia="Calibri" w:cstheme="minorBidi"/>
          <w:sz w:val="24"/>
          <w:szCs w:val="24"/>
        </w:rPr>
        <w:t xml:space="preserve">2. Pārvalde ir pastarpinātās pārvaldes iestāde. Dome kā dibinātājs Pārvaldes </w:t>
      </w:r>
      <w:r w:rsidRPr="00EA2241">
        <w:rPr>
          <w:rFonts w:eastAsiaTheme="minorHAnsi" w:cstheme="minorBidi"/>
          <w:sz w:val="24"/>
          <w:szCs w:val="24"/>
        </w:rPr>
        <w:t>institucionālo un funkcionālo padotību īsteno pakļautības formā</w:t>
      </w:r>
      <w:r w:rsidRPr="00EA2241">
        <w:rPr>
          <w:rFonts w:eastAsiaTheme="minorHAnsi" w:cstheme="minorBidi"/>
          <w:sz w:val="28"/>
          <w:szCs w:val="24"/>
        </w:rPr>
        <w:t xml:space="preserve"> </w:t>
      </w:r>
      <w:r w:rsidRPr="00EA2241">
        <w:rPr>
          <w:rFonts w:eastAsia="Calibri" w:cstheme="minorBidi"/>
          <w:sz w:val="24"/>
          <w:szCs w:val="24"/>
        </w:rPr>
        <w:t>ar Tukuma novada pašvaldības iestādes “Pašvaldības administrācija” (turpmāk – Pašvaldības administrācija) starpniecību.</w:t>
      </w:r>
    </w:p>
    <w:p w14:paraId="3B34AE2F" w14:textId="77777777" w:rsidR="00EA2241" w:rsidRPr="00EA2241" w:rsidRDefault="00EA2241" w:rsidP="00EA2241">
      <w:pPr>
        <w:ind w:right="-1"/>
        <w:contextualSpacing/>
        <w:jc w:val="right"/>
        <w:rPr>
          <w:rFonts w:eastAsia="Calibri" w:cstheme="minorBidi"/>
          <w:i/>
          <w:iCs/>
        </w:rPr>
      </w:pPr>
    </w:p>
    <w:p w14:paraId="6F0B1A3D"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4"/>
        </w:rPr>
        <w:t>3.</w:t>
      </w:r>
      <w:r w:rsidRPr="00EA2241">
        <w:rPr>
          <w:rFonts w:eastAsiaTheme="minorHAnsi" w:cstheme="minorBidi"/>
          <w:sz w:val="28"/>
          <w:szCs w:val="24"/>
        </w:rPr>
        <w:t xml:space="preserve"> </w:t>
      </w:r>
      <w:r w:rsidRPr="00EA2241">
        <w:rPr>
          <w:rFonts w:eastAsiaTheme="minorHAnsi" w:cstheme="minorBidi"/>
          <w:sz w:val="24"/>
          <w:szCs w:val="24"/>
        </w:rPr>
        <w:t>Pārvaldes administratīvo teritoriju veido Džūkstes pagasts ar pakalpojumu sniegšanas centru Džūkstē (</w:t>
      </w:r>
      <w:r w:rsidR="0080467C">
        <w:rPr>
          <w:rFonts w:eastAsiaTheme="minorHAnsi" w:cstheme="minorBidi"/>
          <w:sz w:val="24"/>
          <w:szCs w:val="24"/>
        </w:rPr>
        <w:t>“</w:t>
      </w:r>
      <w:r w:rsidRPr="00EA2241">
        <w:rPr>
          <w:rFonts w:eastAsiaTheme="minorHAnsi" w:cstheme="minorBidi"/>
          <w:sz w:val="24"/>
          <w:szCs w:val="24"/>
        </w:rPr>
        <w:t xml:space="preserve">Biedrību nams”, Džūkste, Džūkstes pagasts, Tukuma novads). </w:t>
      </w:r>
    </w:p>
    <w:p w14:paraId="17FA75D9" w14:textId="77777777" w:rsidR="00EA2241" w:rsidRPr="00EA2241" w:rsidRDefault="00EA2241" w:rsidP="00EA2241">
      <w:pPr>
        <w:ind w:right="-1"/>
        <w:contextualSpacing/>
        <w:jc w:val="both"/>
        <w:rPr>
          <w:rFonts w:eastAsiaTheme="minorHAnsi" w:cstheme="minorBidi"/>
          <w:sz w:val="28"/>
          <w:szCs w:val="24"/>
          <w:u w:val="single"/>
        </w:rPr>
      </w:pPr>
    </w:p>
    <w:p w14:paraId="7E87B7A8" w14:textId="77777777" w:rsidR="00EA2241" w:rsidRPr="00EA2241" w:rsidRDefault="00891ADE" w:rsidP="00EA2241">
      <w:pPr>
        <w:ind w:right="-1" w:firstLine="720"/>
        <w:contextualSpacing/>
        <w:jc w:val="both"/>
        <w:rPr>
          <w:rFonts w:eastAsiaTheme="minorHAnsi" w:cstheme="minorBidi"/>
          <w:sz w:val="28"/>
          <w:szCs w:val="24"/>
          <w:u w:val="single"/>
        </w:rPr>
      </w:pPr>
      <w:r w:rsidRPr="00EA2241">
        <w:rPr>
          <w:rFonts w:eastAsiaTheme="minorHAnsi" w:cstheme="minorBidi"/>
          <w:sz w:val="24"/>
          <w:szCs w:val="24"/>
        </w:rPr>
        <w:t>4</w:t>
      </w:r>
      <w:r w:rsidRPr="00EA2241">
        <w:rPr>
          <w:rFonts w:eastAsiaTheme="minorHAnsi" w:cstheme="minorBidi"/>
          <w:sz w:val="28"/>
          <w:szCs w:val="24"/>
        </w:rPr>
        <w:t xml:space="preserve">. </w:t>
      </w:r>
      <w:r w:rsidRPr="00EA2241">
        <w:rPr>
          <w:rFonts w:eastAsia="Calibri" w:cstheme="minorBidi"/>
          <w:sz w:val="24"/>
          <w:szCs w:val="24"/>
        </w:rPr>
        <w:t xml:space="preserve">Pārvaldes darbības tiesiskais pamats ir </w:t>
      </w:r>
      <w:r w:rsidRPr="00EA2241">
        <w:rPr>
          <w:rFonts w:eastAsiaTheme="minorHAnsi" w:cstheme="minorBidi"/>
          <w:sz w:val="24"/>
          <w:szCs w:val="24"/>
        </w:rPr>
        <w:t xml:space="preserve">likums </w:t>
      </w:r>
      <w:r w:rsidR="0080467C">
        <w:rPr>
          <w:rFonts w:eastAsiaTheme="minorHAnsi" w:cstheme="minorBidi"/>
          <w:sz w:val="24"/>
          <w:szCs w:val="24"/>
        </w:rPr>
        <w:t>“</w:t>
      </w:r>
      <w:r w:rsidRPr="00EA2241">
        <w:rPr>
          <w:rFonts w:eastAsiaTheme="minorHAnsi" w:cstheme="minorBidi"/>
          <w:sz w:val="24"/>
          <w:szCs w:val="24"/>
        </w:rPr>
        <w:t xml:space="preserve">Par pašvaldībām”, Valsts pārvaldes iekārtas likums un valstī spēkā esošie normatīvie akti, </w:t>
      </w:r>
      <w:r w:rsidRPr="00EA2241">
        <w:rPr>
          <w:rFonts w:eastAsia="Calibri" w:cstheme="minorBidi"/>
          <w:sz w:val="24"/>
          <w:szCs w:val="24"/>
        </w:rPr>
        <w:t xml:space="preserve">Domes izdotie </w:t>
      </w:r>
      <w:r w:rsidRPr="00EA2241">
        <w:rPr>
          <w:rFonts w:eastAsiaTheme="minorHAnsi" w:cstheme="minorBidi"/>
          <w:sz w:val="24"/>
          <w:szCs w:val="24"/>
        </w:rPr>
        <w:t xml:space="preserve">normatīvie </w:t>
      </w:r>
      <w:r w:rsidRPr="00EA2241">
        <w:rPr>
          <w:rFonts w:eastAsia="Calibri" w:cstheme="minorBidi"/>
          <w:sz w:val="24"/>
          <w:szCs w:val="24"/>
        </w:rPr>
        <w:t>akti un lēmumi, Pašvaldības administrācijas izdotie iekšējie normatīvie akti, rīkojumi un šis nolikums.</w:t>
      </w:r>
    </w:p>
    <w:p w14:paraId="379DA038" w14:textId="77777777" w:rsidR="00EA2241" w:rsidRPr="00EA2241" w:rsidRDefault="00EA2241" w:rsidP="00EA2241">
      <w:pPr>
        <w:ind w:right="-1"/>
        <w:jc w:val="both"/>
        <w:rPr>
          <w:rFonts w:eastAsia="Calibri" w:cstheme="minorBidi"/>
          <w:sz w:val="24"/>
          <w:szCs w:val="24"/>
        </w:rPr>
      </w:pPr>
    </w:p>
    <w:p w14:paraId="3518454F"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2"/>
        </w:rPr>
        <w:t>5. Pārvalde savā darbā izmanto noteikta parauga veidlapu</w:t>
      </w:r>
      <w:r w:rsidRPr="00EA2241">
        <w:rPr>
          <w:rFonts w:eastAsia="Calibri" w:cstheme="minorBidi"/>
          <w:sz w:val="22"/>
          <w:szCs w:val="22"/>
        </w:rPr>
        <w:t xml:space="preserve"> </w:t>
      </w:r>
      <w:r w:rsidRPr="00EA2241">
        <w:rPr>
          <w:rFonts w:eastAsia="Calibri" w:cstheme="minorBidi"/>
          <w:sz w:val="24"/>
          <w:szCs w:val="24"/>
        </w:rPr>
        <w:t xml:space="preserve">ar Tukuma novada ģerboņa attēlu </w:t>
      </w:r>
      <w:r w:rsidRPr="00EA2241">
        <w:rPr>
          <w:rFonts w:eastAsia="Calibri" w:cstheme="minorBidi"/>
          <w:sz w:val="24"/>
          <w:szCs w:val="22"/>
        </w:rPr>
        <w:t xml:space="preserve">ar pilnu Pārvaldes nosaukumu </w:t>
      </w:r>
      <w:r w:rsidR="0080467C">
        <w:rPr>
          <w:rFonts w:eastAsia="Calibri" w:cstheme="minorBidi"/>
          <w:sz w:val="24"/>
          <w:szCs w:val="22"/>
        </w:rPr>
        <w:t>“</w:t>
      </w:r>
      <w:r w:rsidRPr="00EA2241">
        <w:rPr>
          <w:rFonts w:eastAsia="Calibri" w:cstheme="minorBidi"/>
          <w:sz w:val="24"/>
          <w:szCs w:val="22"/>
        </w:rPr>
        <w:t xml:space="preserve">Džūkstes pagasta pārvalde” un zīmogu ar </w:t>
      </w:r>
      <w:r w:rsidRPr="00EA2241">
        <w:rPr>
          <w:rFonts w:eastAsia="Calibri" w:cstheme="minorBidi"/>
          <w:sz w:val="24"/>
          <w:szCs w:val="24"/>
        </w:rPr>
        <w:t>Tukuma novada ģerboņa</w:t>
      </w:r>
      <w:r w:rsidRPr="00EA2241">
        <w:rPr>
          <w:rFonts w:eastAsia="Calibri" w:cstheme="minorBidi"/>
          <w:sz w:val="24"/>
          <w:szCs w:val="22"/>
        </w:rPr>
        <w:t xml:space="preserve"> attēlu un pilnu Pārvaldes nosaukumu, </w:t>
      </w:r>
      <w:r w:rsidRPr="00EA2241">
        <w:rPr>
          <w:rFonts w:eastAsia="Calibri" w:cstheme="minorBidi"/>
          <w:sz w:val="24"/>
          <w:szCs w:val="24"/>
        </w:rPr>
        <w:t xml:space="preserve">un to lieto saskaņā ar valsts normatīvo aktu prasībām un Tukuma novada pašvaldības (turpmāk – pašvaldība) darba organizāciju regulējošiem dokumentiem. Džūkstes pagasta ģerboni Pārvalde izmanto tikai reprezentatīvos materiālos.  </w:t>
      </w:r>
    </w:p>
    <w:p w14:paraId="7F27ADAE" w14:textId="77777777" w:rsidR="00EA2241" w:rsidRPr="00EA2241" w:rsidRDefault="00EA2241" w:rsidP="00EA2241">
      <w:pPr>
        <w:ind w:right="-1"/>
        <w:jc w:val="both"/>
        <w:rPr>
          <w:rFonts w:eastAsia="Calibri" w:cstheme="minorBidi"/>
          <w:sz w:val="24"/>
          <w:szCs w:val="22"/>
        </w:rPr>
      </w:pPr>
    </w:p>
    <w:p w14:paraId="303EDF14"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 xml:space="preserve">6. </w:t>
      </w:r>
      <w:r w:rsidRPr="00EA2241">
        <w:rPr>
          <w:rFonts w:eastAsia="Calibri" w:cstheme="minorBidi"/>
          <w:sz w:val="24"/>
          <w:szCs w:val="24"/>
        </w:rPr>
        <w:t>Pārvaldei ir vienots norēķinu konts kredītiestādē un vienots norēķinu konts ar Pašvaldības administrāciju un to administrē Pašvaldības administrācijas Finanšu nodaļa (turpmāk – Finanšu nodaļa). Pārvalde rīkojas ar Domes piešķirtajiem finanšu</w:t>
      </w:r>
      <w:r w:rsidRPr="00EA2241">
        <w:rPr>
          <w:rFonts w:eastAsia="Calibri" w:cstheme="minorBidi"/>
          <w:sz w:val="24"/>
          <w:szCs w:val="22"/>
        </w:rPr>
        <w:t xml:space="preserve"> līdzekļiem atbilstoši budžeta tāmē apstiprinātajam finansējumam. </w:t>
      </w:r>
    </w:p>
    <w:p w14:paraId="7700C746" w14:textId="77777777" w:rsidR="00EA2241" w:rsidRPr="00EA2241" w:rsidRDefault="00EA2241" w:rsidP="00EA2241">
      <w:pPr>
        <w:ind w:right="-1"/>
        <w:jc w:val="both"/>
        <w:rPr>
          <w:rFonts w:eastAsia="Calibri" w:cstheme="minorBidi"/>
          <w:sz w:val="24"/>
          <w:szCs w:val="22"/>
        </w:rPr>
      </w:pPr>
    </w:p>
    <w:p w14:paraId="73E9AD6E"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7. Pārvaldes rekvizīti:</w:t>
      </w:r>
    </w:p>
    <w:p w14:paraId="66AF4F77" w14:textId="77777777" w:rsidR="00EA2241" w:rsidRPr="00EA2241" w:rsidRDefault="00891ADE" w:rsidP="00EA2241">
      <w:pPr>
        <w:ind w:right="-1"/>
        <w:jc w:val="both"/>
        <w:rPr>
          <w:rFonts w:eastAsia="Calibri" w:cstheme="minorBidi"/>
          <w:sz w:val="24"/>
          <w:szCs w:val="22"/>
        </w:rPr>
      </w:pPr>
      <w:r w:rsidRPr="00EA2241">
        <w:rPr>
          <w:rFonts w:eastAsia="Calibri" w:cstheme="minorBidi"/>
          <w:sz w:val="24"/>
          <w:szCs w:val="22"/>
        </w:rPr>
        <w:t xml:space="preserve"> </w:t>
      </w:r>
      <w:r w:rsidRPr="00EA2241">
        <w:rPr>
          <w:rFonts w:eastAsia="Calibri" w:cstheme="minorBidi"/>
          <w:sz w:val="24"/>
          <w:szCs w:val="22"/>
        </w:rPr>
        <w:tab/>
        <w:t>7.1. juridiskais nosaukums: Džūkstes pagasta pārvalde;</w:t>
      </w:r>
    </w:p>
    <w:p w14:paraId="6E8887D5"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7.2. juridiskā adrese: Džūkstes pagasts, Tukuma novads, LV-3147;</w:t>
      </w:r>
    </w:p>
    <w:p w14:paraId="06CFDD09" w14:textId="77777777" w:rsidR="00EA2241" w:rsidRPr="00EA2241" w:rsidRDefault="00891ADE" w:rsidP="00EA2241">
      <w:pPr>
        <w:ind w:right="-1"/>
        <w:jc w:val="both"/>
        <w:rPr>
          <w:rFonts w:eastAsia="Calibri" w:cstheme="minorBidi"/>
          <w:sz w:val="24"/>
          <w:szCs w:val="24"/>
        </w:rPr>
      </w:pPr>
      <w:r w:rsidRPr="00EA2241">
        <w:rPr>
          <w:rFonts w:eastAsia="Calibri" w:cstheme="minorBidi"/>
          <w:sz w:val="24"/>
          <w:szCs w:val="22"/>
        </w:rPr>
        <w:tab/>
        <w:t xml:space="preserve">7.3. Uzņēmumu reģistra vienotais </w:t>
      </w:r>
      <w:r w:rsidRPr="00EA2241">
        <w:rPr>
          <w:rFonts w:eastAsia="Calibri" w:cstheme="minorBidi"/>
          <w:sz w:val="24"/>
          <w:szCs w:val="24"/>
        </w:rPr>
        <w:t xml:space="preserve">reģistrācijas numurs: </w:t>
      </w:r>
      <w:r w:rsidRPr="00EA2241">
        <w:rPr>
          <w:rFonts w:eastAsiaTheme="minorHAnsi" w:cstheme="minorBidi"/>
          <w:color w:val="000000"/>
          <w:sz w:val="24"/>
          <w:szCs w:val="24"/>
        </w:rPr>
        <w:t xml:space="preserve">_____________ </w:t>
      </w:r>
      <w:r w:rsidRPr="00EA2241">
        <w:rPr>
          <w:rFonts w:eastAsia="Calibri" w:cstheme="minorBidi"/>
          <w:sz w:val="24"/>
          <w:szCs w:val="24"/>
        </w:rPr>
        <w:t>;</w:t>
      </w:r>
    </w:p>
    <w:p w14:paraId="6F5F500C"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7.4. vienotais nodokļu maksātāja reģistrācijas numurs Valsts ieņēmumu dienestā: LV90000050975.</w:t>
      </w:r>
    </w:p>
    <w:p w14:paraId="368EDBE3" w14:textId="77777777" w:rsidR="00EA2241" w:rsidRPr="00EA2241" w:rsidRDefault="00EA2241" w:rsidP="00EA2241">
      <w:pPr>
        <w:ind w:right="-1"/>
        <w:jc w:val="both"/>
        <w:rPr>
          <w:rFonts w:eastAsia="Calibri" w:cstheme="minorBidi"/>
          <w:sz w:val="24"/>
          <w:szCs w:val="24"/>
        </w:rPr>
      </w:pPr>
    </w:p>
    <w:p w14:paraId="2196734D"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lastRenderedPageBreak/>
        <w:t>8. Pārvaldes darbības tiesiskuma un lietderības kontroli īsteno pašvaldības izpilddirektors.</w:t>
      </w:r>
    </w:p>
    <w:p w14:paraId="23D210AA" w14:textId="77777777" w:rsidR="00EA2241" w:rsidRPr="00EA2241" w:rsidRDefault="00EA2241" w:rsidP="00EA2241">
      <w:pPr>
        <w:ind w:right="-1"/>
        <w:jc w:val="both"/>
        <w:rPr>
          <w:rFonts w:eastAsia="Calibri" w:cstheme="minorBidi"/>
          <w:sz w:val="24"/>
          <w:szCs w:val="22"/>
        </w:rPr>
      </w:pPr>
    </w:p>
    <w:p w14:paraId="4CD60C5E" w14:textId="77777777" w:rsidR="00EA2241" w:rsidRPr="00EA2241" w:rsidRDefault="00891ADE" w:rsidP="00EA2241">
      <w:pPr>
        <w:ind w:right="-1" w:firstLine="720"/>
        <w:jc w:val="both"/>
        <w:rPr>
          <w:rFonts w:eastAsiaTheme="minorHAnsi" w:cstheme="minorBidi"/>
          <w:sz w:val="28"/>
          <w:szCs w:val="24"/>
        </w:rPr>
      </w:pPr>
      <w:r w:rsidRPr="00EA2241">
        <w:rPr>
          <w:rFonts w:eastAsia="Calibri" w:cstheme="minorBidi"/>
          <w:sz w:val="24"/>
          <w:szCs w:val="22"/>
        </w:rPr>
        <w:t>9.</w:t>
      </w:r>
      <w:r w:rsidRPr="00EA2241">
        <w:rPr>
          <w:rFonts w:eastAsiaTheme="minorHAnsi" w:cstheme="minorBidi"/>
          <w:sz w:val="28"/>
          <w:szCs w:val="24"/>
        </w:rPr>
        <w:t xml:space="preserve"> </w:t>
      </w:r>
      <w:r w:rsidRPr="00EA2241">
        <w:rPr>
          <w:rFonts w:eastAsiaTheme="minorHAnsi" w:cstheme="minorBidi"/>
          <w:sz w:val="24"/>
          <w:szCs w:val="24"/>
        </w:rPr>
        <w:t>Pārvaldes grāmatvedība tiek kārtota centralizēti Finanšu nodaļā. Pārvaldes finanšu, materiālo un nemateriālo līdzekļu un saimniecisko darījumu uzskaite atbilstoši normatīvo aktu prasībām tiek veikta Finanšu nodaļā</w:t>
      </w:r>
      <w:r w:rsidRPr="00EA2241">
        <w:rPr>
          <w:rFonts w:eastAsiaTheme="minorHAnsi" w:cstheme="minorBidi"/>
          <w:sz w:val="28"/>
          <w:szCs w:val="24"/>
        </w:rPr>
        <w:t>.</w:t>
      </w:r>
    </w:p>
    <w:p w14:paraId="4AA55E58" w14:textId="77777777" w:rsidR="00EA2241" w:rsidRPr="00EA2241" w:rsidRDefault="00EA2241" w:rsidP="00EA2241">
      <w:pPr>
        <w:ind w:right="-1"/>
        <w:jc w:val="both"/>
        <w:rPr>
          <w:rFonts w:eastAsia="Calibri" w:cstheme="minorBidi"/>
          <w:sz w:val="24"/>
          <w:szCs w:val="22"/>
        </w:rPr>
      </w:pPr>
    </w:p>
    <w:p w14:paraId="45213AE6" w14:textId="77777777" w:rsidR="00EA2241" w:rsidRPr="00EA2241" w:rsidRDefault="00891ADE" w:rsidP="00EA2241">
      <w:pPr>
        <w:ind w:right="-1"/>
        <w:jc w:val="center"/>
        <w:rPr>
          <w:rFonts w:eastAsiaTheme="minorHAnsi" w:cstheme="minorBidi"/>
          <w:b/>
          <w:sz w:val="24"/>
          <w:szCs w:val="24"/>
        </w:rPr>
      </w:pPr>
      <w:r w:rsidRPr="00EA2241">
        <w:rPr>
          <w:rFonts w:eastAsiaTheme="minorHAnsi" w:cstheme="minorBidi"/>
          <w:b/>
          <w:sz w:val="24"/>
          <w:szCs w:val="24"/>
        </w:rPr>
        <w:t>II. PĀRVALDES KOMPETENCE</w:t>
      </w:r>
    </w:p>
    <w:p w14:paraId="26DD56BC" w14:textId="77777777" w:rsidR="00EA2241" w:rsidRPr="00EA2241" w:rsidRDefault="00EA2241" w:rsidP="00EA2241">
      <w:pPr>
        <w:ind w:right="-1"/>
        <w:jc w:val="center"/>
        <w:rPr>
          <w:rFonts w:eastAsiaTheme="minorHAnsi" w:cstheme="minorBidi"/>
          <w:b/>
          <w:sz w:val="24"/>
          <w:szCs w:val="24"/>
        </w:rPr>
      </w:pPr>
    </w:p>
    <w:p w14:paraId="14552139"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10. Atbilstoši valsts normatīvajiem aktiem Pārvalde:</w:t>
      </w:r>
    </w:p>
    <w:p w14:paraId="20E840A8"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10.1. nodrošina Domes lēmumu un likumā “Par pašvaldībām” noteikto funkciju izpildi Pārvaldes darbības administratīvajā teritorijā;</w:t>
      </w:r>
    </w:p>
    <w:p w14:paraId="0905224F"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10.2. nodrošina pašvaldības kompetencē esošo izziņu izsniegšanu un sniedz informāciju par pašvaldības kompetencē esošajiem jautājumiem;</w:t>
      </w:r>
    </w:p>
    <w:p w14:paraId="2501E9CC" w14:textId="77777777" w:rsidR="00EA2241" w:rsidRPr="00EA2241" w:rsidRDefault="00891ADE" w:rsidP="00EA2241">
      <w:pPr>
        <w:ind w:right="-1" w:firstLine="720"/>
        <w:jc w:val="both"/>
        <w:rPr>
          <w:rFonts w:eastAsia="Calibri" w:cstheme="minorBidi"/>
          <w:i/>
          <w:iCs/>
          <w:color w:val="4472C4"/>
          <w:szCs w:val="22"/>
        </w:rPr>
      </w:pPr>
      <w:r w:rsidRPr="00EA2241">
        <w:rPr>
          <w:rFonts w:eastAsia="Calibri" w:cstheme="minorBidi"/>
          <w:sz w:val="24"/>
          <w:szCs w:val="24"/>
        </w:rPr>
        <w:t>10.3. pieņem valsts noteikto nodokļu un nodevu maksājumus, kuru iekasēšana ir uzdota pašvaldībai, kā arī Domes noteikto nodevu maksājumus un maksājumus par pašvaldības un Pārvaldes sniegtajiem pakalpojumiem;</w:t>
      </w:r>
    </w:p>
    <w:p w14:paraId="5572FA52" w14:textId="77777777" w:rsidR="00EA2241" w:rsidRPr="00EA2241" w:rsidRDefault="00891ADE" w:rsidP="00EA2241">
      <w:pPr>
        <w:ind w:right="-1" w:firstLine="720"/>
        <w:jc w:val="both"/>
        <w:rPr>
          <w:rFonts w:eastAsia="Calibri" w:cstheme="minorBidi"/>
          <w:i/>
          <w:iCs/>
          <w:color w:val="4472C4"/>
          <w:szCs w:val="22"/>
        </w:rPr>
      </w:pPr>
      <w:r w:rsidRPr="00EA2241">
        <w:rPr>
          <w:rFonts w:eastAsia="Calibri" w:cstheme="minorBidi"/>
          <w:sz w:val="24"/>
          <w:szCs w:val="24"/>
        </w:rPr>
        <w:t xml:space="preserve">10.4. nodrošina darba vietu un sniedz atbalstu iestādes “Tukuma novada sociālais dienests” darbiniekiem, kuri sniedz sociālos pakalpojumus un nodrošina sociālo pabalstu izmaksas Sociālo pakalpojumu un sociālās palīdzības likumā un pašvaldības saistošajos noteikumos noteiktajā kārtībā; </w:t>
      </w:r>
    </w:p>
    <w:p w14:paraId="36F9F302" w14:textId="77777777" w:rsidR="00EA2241" w:rsidRPr="00EA2241" w:rsidRDefault="00891ADE" w:rsidP="00EA2241">
      <w:pPr>
        <w:ind w:right="-1" w:firstLine="720"/>
        <w:jc w:val="both"/>
        <w:rPr>
          <w:rFonts w:eastAsiaTheme="minorHAnsi" w:cstheme="minorBidi"/>
          <w:sz w:val="24"/>
          <w:szCs w:val="22"/>
        </w:rPr>
      </w:pPr>
      <w:r w:rsidRPr="00EA2241">
        <w:rPr>
          <w:rFonts w:eastAsia="Calibri" w:cstheme="minorBidi"/>
          <w:sz w:val="24"/>
          <w:szCs w:val="24"/>
        </w:rPr>
        <w:t xml:space="preserve">10.5. </w:t>
      </w:r>
      <w:r w:rsidRPr="00EA2241">
        <w:rPr>
          <w:rFonts w:eastAsiaTheme="minorHAnsi" w:cstheme="minorBidi"/>
          <w:sz w:val="24"/>
          <w:szCs w:val="24"/>
        </w:rPr>
        <w:t xml:space="preserve">atbilstoši savai kompetencei pieņem un izskata iesniegumus, sūdzības, priekšlikumus un sniedz uz tiem atbildes vai </w:t>
      </w:r>
      <w:r w:rsidRPr="00EA2241">
        <w:rPr>
          <w:rFonts w:eastAsiaTheme="minorHAnsi" w:cstheme="minorBidi"/>
          <w:sz w:val="24"/>
          <w:szCs w:val="22"/>
        </w:rPr>
        <w:t>sagatavo attiecīgo jautājumu izskatīšanai Domes komisijās, komitejās, Domes sēdēs;</w:t>
      </w:r>
    </w:p>
    <w:p w14:paraId="2DEC57B0" w14:textId="77777777" w:rsidR="00EA2241" w:rsidRPr="00EA2241" w:rsidRDefault="00891ADE" w:rsidP="00EA2241">
      <w:pPr>
        <w:ind w:right="-1" w:firstLine="720"/>
        <w:jc w:val="both"/>
        <w:rPr>
          <w:rFonts w:eastAsia="Calibri" w:cstheme="minorBidi"/>
          <w:i/>
          <w:iCs/>
          <w:color w:val="4472C4"/>
          <w:sz w:val="18"/>
          <w:szCs w:val="18"/>
        </w:rPr>
      </w:pPr>
      <w:r w:rsidRPr="00EA2241">
        <w:rPr>
          <w:rFonts w:eastAsia="Calibri" w:cstheme="minorBidi"/>
          <w:sz w:val="24"/>
          <w:szCs w:val="24"/>
        </w:rPr>
        <w:t xml:space="preserve">10.6. sadarbojoties ar Dzimtsarakstu nodaļu, sniedz organizatorisku atbalstu iedzīvotājiem Dzimtsarakstu nodaļas jautājumu kompetencē; </w:t>
      </w:r>
    </w:p>
    <w:p w14:paraId="5EECCB1C"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10.7. nodrošina informācijas pieejamību par Domes, Domes institūciju pieņemtajiem lēmumiem un citu vispārpieejamu informāciju;</w:t>
      </w:r>
    </w:p>
    <w:p w14:paraId="3D38D8A6"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 xml:space="preserve">10.8. </w:t>
      </w:r>
      <w:r w:rsidRPr="00EA2241">
        <w:rPr>
          <w:rFonts w:eastAsia="Calibri" w:cstheme="minorBidi"/>
          <w:sz w:val="24"/>
          <w:szCs w:val="24"/>
        </w:rPr>
        <w:t>pašvaldības autonomo funkciju izpildei un jautājumu risināšanai nodrošina vietējo iedzīvotāju (sabiedrības) iesaistīšanos vietējās pārvaldes procesos</w:t>
      </w:r>
      <w:r w:rsidRPr="00EA2241">
        <w:rPr>
          <w:rFonts w:eastAsia="Calibri" w:cstheme="minorBidi"/>
          <w:sz w:val="24"/>
          <w:szCs w:val="22"/>
        </w:rPr>
        <w:t>;</w:t>
      </w:r>
    </w:p>
    <w:p w14:paraId="48DC2C39" w14:textId="77777777" w:rsidR="00EA2241" w:rsidRPr="00EA2241" w:rsidRDefault="00891ADE" w:rsidP="00EA2241">
      <w:pPr>
        <w:ind w:right="-1" w:firstLine="720"/>
        <w:jc w:val="both"/>
        <w:outlineLvl w:val="1"/>
        <w:rPr>
          <w:rFonts w:eastAsiaTheme="minorHAnsi" w:cstheme="minorBidi"/>
          <w:sz w:val="24"/>
          <w:szCs w:val="24"/>
        </w:rPr>
      </w:pPr>
      <w:r w:rsidRPr="00EA2241">
        <w:rPr>
          <w:rFonts w:eastAsiaTheme="minorHAnsi" w:cstheme="minorBidi"/>
          <w:sz w:val="24"/>
          <w:szCs w:val="24"/>
        </w:rPr>
        <w:t>10.9. saskaņā ar Domes vai Domes institūciju lēmumiem iznomā Pārvaldes rīcībā esošo zemi;</w:t>
      </w:r>
    </w:p>
    <w:p w14:paraId="41997155"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10.10. saskaņā ar Domes vai Domes institūciju lēmumiem iznomā Pārvaldes rīcībā esošās nedzīvojamās telpas;</w:t>
      </w:r>
    </w:p>
    <w:p w14:paraId="369D8F90"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10.11. saskaņā ar Domes vai Domes institūciju lēmumiem organizē Pārvaldes rīcībā esošo dzīvojamo telpu izīrēšanu;</w:t>
      </w:r>
    </w:p>
    <w:p w14:paraId="55995E4E"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10.12. saskaņā ar Domes vai Domes institūciju lēmumiem veic nepieciešamās darbības Pārvaldes rīcībā esošā pašvaldības nekustamā īpašuma un kustamās mantas nodošanai publiskai izsolei vai atsavināšanai citā veidā, kuru atļauj normatīvie akti;</w:t>
      </w:r>
    </w:p>
    <w:p w14:paraId="77C3ABC0"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 xml:space="preserve">10.13. saskaņā ar Domes vai Domes institūciju lēmumiem un pašvaldībā noteikto kārtību veic tirgus izpēti (cenu aptauju) un plāno publisko </w:t>
      </w:r>
      <w:r w:rsidRPr="00EA2241">
        <w:rPr>
          <w:rFonts w:eastAsiaTheme="minorHAnsi" w:cstheme="minorBidi"/>
          <w:sz w:val="24"/>
          <w:szCs w:val="24"/>
        </w:rPr>
        <w:t>iepirkumu procedūras, sagatavojot un iesniedzot iepirkumu speciālistiem tehniskās specifikācijas</w:t>
      </w:r>
      <w:r w:rsidRPr="00EA2241">
        <w:rPr>
          <w:rFonts w:eastAsia="Calibri" w:cstheme="minorBidi"/>
          <w:sz w:val="24"/>
          <w:szCs w:val="24"/>
        </w:rPr>
        <w:t>;</w:t>
      </w:r>
    </w:p>
    <w:p w14:paraId="28A0E7A7" w14:textId="77777777" w:rsidR="00EA2241" w:rsidRPr="00EA2241" w:rsidRDefault="00891ADE" w:rsidP="00EA2241">
      <w:pPr>
        <w:ind w:right="-1" w:firstLine="709"/>
        <w:jc w:val="both"/>
        <w:rPr>
          <w:rFonts w:eastAsiaTheme="minorHAnsi" w:cstheme="minorBidi"/>
          <w:sz w:val="24"/>
          <w:szCs w:val="24"/>
        </w:rPr>
      </w:pPr>
      <w:r w:rsidRPr="00EA2241">
        <w:rPr>
          <w:rFonts w:eastAsiaTheme="minorHAnsi" w:cstheme="minorBidi"/>
          <w:sz w:val="24"/>
          <w:szCs w:val="24"/>
        </w:rPr>
        <w:t>10.14. pašvaldības noteiktā kārtībā slēdz saimnieciskos līgumus un citus tiesiskus darījumus;</w:t>
      </w:r>
    </w:p>
    <w:p w14:paraId="3FE3B1BB" w14:textId="77777777" w:rsidR="00EA2241" w:rsidRPr="00EA2241" w:rsidRDefault="00891ADE" w:rsidP="00EA2241">
      <w:pPr>
        <w:ind w:right="-1" w:firstLine="709"/>
        <w:jc w:val="both"/>
        <w:rPr>
          <w:rFonts w:eastAsiaTheme="minorHAnsi" w:cstheme="minorBidi"/>
          <w:sz w:val="24"/>
          <w:szCs w:val="24"/>
        </w:rPr>
      </w:pPr>
      <w:r w:rsidRPr="00EA2241">
        <w:rPr>
          <w:rFonts w:eastAsiaTheme="minorHAnsi" w:cstheme="minorBidi"/>
          <w:sz w:val="24"/>
          <w:szCs w:val="24"/>
        </w:rPr>
        <w:t xml:space="preserve">10.15. seko līdzi Pārvaldes grāmatvedības uzskaitē esošo debitoru parādu administrēšanai, t.sk. sadarbībā ar Pašvaldības struktūrvienībām un iestādēm organizē brīdinājumu izsūtīšanu, parādu piedziņu un prasības pieteikumu gatavošanu tiesā; </w:t>
      </w:r>
    </w:p>
    <w:p w14:paraId="1D263864" w14:textId="77777777" w:rsidR="00EA2241" w:rsidRPr="00EA2241" w:rsidRDefault="00891ADE" w:rsidP="00EA2241">
      <w:pPr>
        <w:ind w:right="-1" w:firstLine="709"/>
        <w:jc w:val="both"/>
        <w:rPr>
          <w:rFonts w:eastAsiaTheme="minorHAnsi" w:cstheme="minorBidi"/>
          <w:sz w:val="24"/>
          <w:szCs w:val="24"/>
        </w:rPr>
      </w:pPr>
      <w:r w:rsidRPr="00EA2241">
        <w:rPr>
          <w:rFonts w:eastAsiaTheme="minorHAnsi" w:cstheme="minorBidi"/>
          <w:sz w:val="24"/>
          <w:szCs w:val="24"/>
        </w:rPr>
        <w:t>10.16. dzīvojamās mājās, kurās ir pašvaldības valdījumā vai īpašumā esošie dzīvokļi, sadarbībā ar dzīvojamās mājas pārvaldnieku, organizē šo māju apsaimniekošanu, t.sk. saskaņā ar normatīvajiem aktiem seko līdzi dzīvojamās mājas pārvaldīšanai;</w:t>
      </w:r>
    </w:p>
    <w:p w14:paraId="5E4E058E" w14:textId="77777777" w:rsidR="00EA2241" w:rsidRPr="00EA2241" w:rsidRDefault="00891ADE" w:rsidP="00EA2241">
      <w:pPr>
        <w:ind w:right="-1" w:firstLine="709"/>
        <w:jc w:val="both"/>
        <w:rPr>
          <w:rFonts w:eastAsiaTheme="minorHAnsi" w:cstheme="minorBidi"/>
          <w:sz w:val="24"/>
          <w:szCs w:val="24"/>
        </w:rPr>
      </w:pPr>
      <w:r w:rsidRPr="00EA2241">
        <w:rPr>
          <w:rFonts w:eastAsiaTheme="minorHAnsi" w:cstheme="minorBidi"/>
          <w:sz w:val="24"/>
          <w:szCs w:val="24"/>
        </w:rPr>
        <w:t xml:space="preserve">10.17. saskaņā ar Domes apstiprinātajiem dokumentiem un normatīvajiem aktiem nodrošina pašvaldības autoceļu uzturēšanu un piešķirto finanšu līdzekļu lietderīgu izlietošanu. Autoceļu uzturēšanas darba plānus un atjaunošanas darbus saskaņo ar </w:t>
      </w:r>
      <w:r w:rsidRPr="00EA2241">
        <w:rPr>
          <w:rFonts w:eastAsiaTheme="minorHAnsi" w:cstheme="minorBidi"/>
          <w:sz w:val="24"/>
          <w:szCs w:val="22"/>
          <w:lang w:eastAsia="lv-LV"/>
        </w:rPr>
        <w:t>pašvaldības izpilddirektora vietnieku attīstības plānošanas un nekustamā īpašuma jautājumos</w:t>
      </w:r>
      <w:r w:rsidRPr="00EA2241">
        <w:rPr>
          <w:rFonts w:eastAsiaTheme="minorHAnsi" w:cstheme="minorBidi"/>
          <w:sz w:val="24"/>
          <w:szCs w:val="24"/>
        </w:rPr>
        <w:t>.</w:t>
      </w:r>
    </w:p>
    <w:p w14:paraId="7237FF63" w14:textId="77777777" w:rsidR="00EA2241" w:rsidRPr="00EA2241" w:rsidRDefault="00EA2241" w:rsidP="00EA2241">
      <w:pPr>
        <w:ind w:right="-1"/>
        <w:jc w:val="both"/>
        <w:rPr>
          <w:rFonts w:eastAsiaTheme="minorHAnsi" w:cstheme="minorBidi"/>
          <w:b/>
          <w:sz w:val="16"/>
          <w:szCs w:val="16"/>
        </w:rPr>
      </w:pPr>
    </w:p>
    <w:p w14:paraId="694D5AE5" w14:textId="77777777" w:rsidR="00EA2241" w:rsidRPr="00EA2241" w:rsidRDefault="00891ADE" w:rsidP="00EA2241">
      <w:pPr>
        <w:overflowPunct w:val="0"/>
        <w:autoSpaceDE w:val="0"/>
        <w:autoSpaceDN w:val="0"/>
        <w:adjustRightInd w:val="0"/>
        <w:ind w:right="-1" w:firstLine="709"/>
        <w:jc w:val="both"/>
        <w:textAlignment w:val="baseline"/>
        <w:rPr>
          <w:rFonts w:eastAsiaTheme="minorHAnsi" w:cstheme="minorBidi"/>
          <w:sz w:val="24"/>
          <w:szCs w:val="22"/>
          <w:u w:val="single"/>
        </w:rPr>
      </w:pPr>
      <w:r w:rsidRPr="00EA2241">
        <w:rPr>
          <w:rFonts w:eastAsiaTheme="minorHAnsi" w:cstheme="minorBidi"/>
          <w:sz w:val="24"/>
          <w:szCs w:val="22"/>
        </w:rPr>
        <w:lastRenderedPageBreak/>
        <w:t xml:space="preserve">11. </w:t>
      </w:r>
      <w:r w:rsidRPr="00EA2241">
        <w:rPr>
          <w:rFonts w:eastAsiaTheme="minorHAnsi" w:cstheme="minorBidi"/>
          <w:sz w:val="24"/>
          <w:szCs w:val="24"/>
        </w:rPr>
        <w:t xml:space="preserve">Atbilstoši novada pašvaldības normatīvajiem aktiem Pārvalde: </w:t>
      </w:r>
    </w:p>
    <w:p w14:paraId="57A4EC9D"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11.1. pieņem no iedzīvotājiem maksājumus par visa veida novada pašvaldības sniegtajiem maksas pakalpojumiem, pašvaldības saistošajos noteikumos noteikto pašvaldības nodevu un nekustamā īpašuma nodokļa maksājumus;</w:t>
      </w:r>
    </w:p>
    <w:p w14:paraId="6D1632AD"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11.2. nodrošina informācijas apriti starp Domes institūcijām;</w:t>
      </w:r>
    </w:p>
    <w:p w14:paraId="07A3096B"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11.3. nodrošina iedzīvotāju pieņemšanu pie Pārvaldes amatpersonām/darbiniekiem, ja nepieciešams, palīdz noorganizēt tikšanos ar Domes deputātiem, Domes institūciju un Pašvaldības amatpersonām/darbiniekiem;</w:t>
      </w:r>
    </w:p>
    <w:p w14:paraId="14ACF702"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 xml:space="preserve">11.4. organizē Pārvaldes administratīvās teritorijas iedzīvotājiem komunālos pakalpojumus (ūdensapgāde un kanalizācija; siltumapgāde; sadzīves atkritumu apsaimniekošana; notekūdeņu savākšana, novadīšana un attīrīšana) neatkarīgi no tā, kā īpašumā atrodas dzīvojamais fonds; </w:t>
      </w:r>
    </w:p>
    <w:p w14:paraId="4A8CD6DA"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11.5. gādā par Pārvaldes administratīvās teritorijas labiekārtošanu un sanitāro tīrību (ielu, ceļu un laukumu uzturēšanu; ielu, laukumu un citu publiskai lietošanai paredzētu teritoriju apgaismošanu; parku, skvēru un zaļo zonu ierīkošanu; kapsētu uzturēšanu);</w:t>
      </w:r>
    </w:p>
    <w:p w14:paraId="181B3BD8"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 xml:space="preserve">11.6. sadarbojas ar novada pašvaldības iestādi “Tukuma novada sociālais dienests” jautājumos par sociālās palīdzības un sociālo pakalpojumu sniegšanu, sadarbojas ar Tukuma  novada bāriņtiesu jautājumos </w:t>
      </w:r>
      <w:r w:rsidRPr="00EA2241">
        <w:rPr>
          <w:rFonts w:eastAsiaTheme="minorHAnsi" w:cstheme="minorBidi"/>
          <w:sz w:val="24"/>
          <w:szCs w:val="24"/>
        </w:rPr>
        <w:t>par bērnu tiesību aizsardzību</w:t>
      </w:r>
      <w:r w:rsidRPr="00EA2241">
        <w:rPr>
          <w:rFonts w:eastAsiaTheme="minorHAnsi" w:cstheme="minorBidi"/>
          <w:sz w:val="24"/>
          <w:szCs w:val="22"/>
        </w:rPr>
        <w:t xml:space="preserve">; </w:t>
      </w:r>
    </w:p>
    <w:p w14:paraId="67D38E5B"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11.7. sadarbojas ar Tukuma novada pašvaldības policiju sabiedriskās kārtības nodrošināšanā un uzturēšanā;</w:t>
      </w:r>
    </w:p>
    <w:p w14:paraId="3A091E70" w14:textId="77777777" w:rsidR="00EA2241" w:rsidRPr="00EA2241" w:rsidRDefault="00891ADE" w:rsidP="00EA2241">
      <w:pPr>
        <w:ind w:right="-1"/>
        <w:contextualSpacing/>
        <w:jc w:val="both"/>
        <w:rPr>
          <w:rFonts w:eastAsiaTheme="minorHAnsi" w:cstheme="minorBidi"/>
          <w:sz w:val="24"/>
          <w:szCs w:val="24"/>
        </w:rPr>
      </w:pPr>
      <w:r w:rsidRPr="00EA2241">
        <w:rPr>
          <w:rFonts w:eastAsiaTheme="minorHAnsi" w:cstheme="minorBidi"/>
          <w:sz w:val="24"/>
          <w:szCs w:val="22"/>
        </w:rPr>
        <w:tab/>
        <w:t xml:space="preserve">11.8. organizē kultūras/sporta pasākumus Pārvaldes teritorijā un sadarbojas ar Pašvaldības administrācijas </w:t>
      </w:r>
      <w:r w:rsidRPr="00EA2241">
        <w:rPr>
          <w:rFonts w:eastAsiaTheme="minorHAnsi" w:cstheme="minorBidi"/>
          <w:sz w:val="24"/>
        </w:rPr>
        <w:t xml:space="preserve">Kultūras un sporta nodaļu </w:t>
      </w:r>
      <w:r w:rsidRPr="00EA2241">
        <w:rPr>
          <w:rFonts w:eastAsiaTheme="minorHAnsi" w:cstheme="minorBidi"/>
          <w:sz w:val="24"/>
          <w:szCs w:val="22"/>
        </w:rPr>
        <w:t xml:space="preserve">jautājumos </w:t>
      </w:r>
      <w:r w:rsidRPr="00EA2241">
        <w:rPr>
          <w:rFonts w:eastAsiaTheme="minorHAnsi" w:cstheme="minorBidi"/>
          <w:sz w:val="24"/>
          <w:szCs w:val="24"/>
        </w:rPr>
        <w:t xml:space="preserve">par novada kultūras un novada sporta pasākumiem, tradicionālās kultūras vērtību saglabāšanu un tautas jaunrades attīstību, par tūrisma attīstību, par sporta un  iedzīvotāju veselīga dzīvesveida attīstību; </w:t>
      </w:r>
    </w:p>
    <w:p w14:paraId="0AE17F50"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11.9. sadarbojas ar ārstniecības iestādēm, veselības centriem, ārstu privātpraksēm, lai nodrošinātu iedzīvotājiem veselības aprūpes pieejamību;</w:t>
      </w:r>
    </w:p>
    <w:p w14:paraId="07DDE4A0"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 xml:space="preserve">11.10. informē Tukuma novada būvvaldi par pārkāpumiem būvniecībā, </w:t>
      </w:r>
      <w:r w:rsidRPr="00EA2241">
        <w:rPr>
          <w:rFonts w:eastAsiaTheme="minorHAnsi" w:cstheme="minorBidi"/>
          <w:sz w:val="24"/>
          <w:szCs w:val="24"/>
        </w:rPr>
        <w:t>par vidi degradējošu, sagruvušu vai cilvēku drošību apdraudošu būvju esamību Pārvaldes teritorijā</w:t>
      </w:r>
      <w:r w:rsidRPr="00EA2241">
        <w:rPr>
          <w:rFonts w:eastAsiaTheme="minorHAnsi" w:cstheme="minorBidi"/>
          <w:sz w:val="24"/>
          <w:szCs w:val="22"/>
        </w:rPr>
        <w:t xml:space="preserve">; </w:t>
      </w:r>
    </w:p>
    <w:p w14:paraId="66988951"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 xml:space="preserve">11.11. informē Pašvaldības administrāciju un valsts pārvaldes iestādes par pārkāpumiem dabas resursu un vides aizsardzības jomā; </w:t>
      </w:r>
    </w:p>
    <w:p w14:paraId="04D8D54D"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11.12. piedalās civilās aizsardzības pasākumu nodrošināšanā un katastrofu pasākumu novēršanā;</w:t>
      </w:r>
    </w:p>
    <w:p w14:paraId="0D7B9B88"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4"/>
        </w:rPr>
      </w:pPr>
      <w:r w:rsidRPr="00EA2241">
        <w:rPr>
          <w:rFonts w:eastAsiaTheme="minorHAnsi" w:cstheme="minorBidi"/>
          <w:sz w:val="24"/>
          <w:szCs w:val="22"/>
        </w:rPr>
        <w:t xml:space="preserve">11.13. </w:t>
      </w:r>
      <w:r w:rsidRPr="00EA2241">
        <w:rPr>
          <w:rFonts w:eastAsiaTheme="minorHAnsi" w:cstheme="minorBidi"/>
          <w:sz w:val="24"/>
          <w:szCs w:val="24"/>
        </w:rPr>
        <w:t xml:space="preserve">nodrošina bibliotekāro pakalpojumu pieejamību; </w:t>
      </w:r>
    </w:p>
    <w:p w14:paraId="5A0A587E"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11.14. reģistrē ziņas par personu deklarēto dzīvesvietu un nodrošina personas sniegto ziņu datorizētu apstrādi, aizsardzību, saglabāšanu, kā arī aktualizēšanu Iedzīvotāju reģistrā;</w:t>
      </w:r>
    </w:p>
    <w:p w14:paraId="59F1BA6E"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4"/>
        </w:rPr>
      </w:pPr>
      <w:r w:rsidRPr="00EA2241">
        <w:rPr>
          <w:rFonts w:eastAsiaTheme="minorHAnsi" w:cstheme="minorBidi"/>
          <w:sz w:val="24"/>
          <w:szCs w:val="22"/>
        </w:rPr>
        <w:t>11.15. sadarbojas ar Tukuma novada Izglītības pārvaldi par izglītības un jaunatnes lietu jautājumiem</w:t>
      </w:r>
      <w:r w:rsidRPr="00EA2241">
        <w:rPr>
          <w:rFonts w:eastAsiaTheme="minorHAnsi" w:cstheme="minorBidi"/>
          <w:sz w:val="24"/>
          <w:szCs w:val="24"/>
        </w:rPr>
        <w:t>;</w:t>
      </w:r>
    </w:p>
    <w:p w14:paraId="2989F3F1"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4"/>
          <w:u w:val="single"/>
        </w:rPr>
      </w:pPr>
      <w:r w:rsidRPr="00EA2241">
        <w:rPr>
          <w:rFonts w:eastAsiaTheme="minorHAnsi" w:cstheme="minorBidi"/>
          <w:sz w:val="24"/>
          <w:szCs w:val="24"/>
        </w:rPr>
        <w:t>11.16. organizē izglītojamo pārvadājumus Pārvaldes teritorijā;</w:t>
      </w:r>
    </w:p>
    <w:p w14:paraId="2C602032"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color w:val="C5E0B3"/>
          <w:sz w:val="24"/>
          <w:szCs w:val="22"/>
        </w:rPr>
      </w:pPr>
      <w:r w:rsidRPr="00EA2241">
        <w:rPr>
          <w:rFonts w:eastAsiaTheme="minorHAnsi" w:cstheme="minorBidi"/>
          <w:sz w:val="24"/>
          <w:szCs w:val="22"/>
        </w:rPr>
        <w:t>11.17. organizē publiskā lietošanā esošo mežu, smilšu un/vai grantskarjeru un ūdeņu apsaimniekošanu saskaņā ar Domes vai Domes institūciju lēmumiem;</w:t>
      </w:r>
    </w:p>
    <w:p w14:paraId="7EBFE81D"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 xml:space="preserve">11.18. sagatavo informāciju uz valsts pārvaldes un </w:t>
      </w:r>
      <w:proofErr w:type="spellStart"/>
      <w:r w:rsidRPr="00EA2241">
        <w:rPr>
          <w:rFonts w:eastAsiaTheme="minorHAnsi" w:cstheme="minorBidi"/>
          <w:sz w:val="24"/>
          <w:szCs w:val="22"/>
        </w:rPr>
        <w:t>tiesībsargājošo</w:t>
      </w:r>
      <w:proofErr w:type="spellEnd"/>
      <w:r w:rsidRPr="00EA2241">
        <w:rPr>
          <w:rFonts w:eastAsiaTheme="minorHAnsi" w:cstheme="minorBidi"/>
          <w:sz w:val="24"/>
          <w:szCs w:val="22"/>
        </w:rPr>
        <w:t xml:space="preserve"> iestāžu pieprasījumiem;</w:t>
      </w:r>
    </w:p>
    <w:p w14:paraId="2338AB74"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 xml:space="preserve">11.19. piedalās </w:t>
      </w:r>
      <w:r w:rsidRPr="00EA2241">
        <w:rPr>
          <w:rFonts w:eastAsiaTheme="minorHAnsi" w:cstheme="minorBidi"/>
          <w:sz w:val="24"/>
          <w:szCs w:val="24"/>
        </w:rPr>
        <w:t>teritorijas attīstības plānošanas dokumentu, nozaru attīstības programmu un stratēģiju</w:t>
      </w:r>
      <w:r w:rsidRPr="00EA2241">
        <w:rPr>
          <w:rFonts w:eastAsiaTheme="minorHAnsi" w:cstheme="minorBidi"/>
          <w:sz w:val="24"/>
          <w:szCs w:val="22"/>
        </w:rPr>
        <w:t>, investīciju plānu u.tml. dokumentu izstrādē un pilnveidošanā par Pārvaldes pārvaldāmo administratīvo teritoriju;</w:t>
      </w:r>
      <w:r w:rsidRPr="00EA2241">
        <w:rPr>
          <w:rFonts w:eastAsiaTheme="minorHAnsi" w:cstheme="minorBidi"/>
          <w:sz w:val="24"/>
          <w:szCs w:val="24"/>
        </w:rPr>
        <w:t xml:space="preserve"> </w:t>
      </w:r>
    </w:p>
    <w:p w14:paraId="501651FD"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11.20. sadarbojas ar pašvaldību vides situācijas analīzei un priekšlikumu izstrādē par tās uzlabošanu;</w:t>
      </w:r>
    </w:p>
    <w:p w14:paraId="03543061" w14:textId="77777777" w:rsidR="00EA2241" w:rsidRPr="00EA2241" w:rsidRDefault="00891ADE" w:rsidP="00EA2241">
      <w:pPr>
        <w:ind w:right="-1" w:firstLine="720"/>
        <w:jc w:val="both"/>
        <w:rPr>
          <w:rFonts w:eastAsiaTheme="minorHAnsi" w:cstheme="minorBidi"/>
          <w:sz w:val="24"/>
          <w:szCs w:val="22"/>
        </w:rPr>
      </w:pPr>
      <w:r w:rsidRPr="00EA2241">
        <w:rPr>
          <w:rFonts w:eastAsiaTheme="minorHAnsi" w:cstheme="minorBidi"/>
          <w:sz w:val="24"/>
          <w:szCs w:val="22"/>
        </w:rPr>
        <w:t xml:space="preserve">11.21. </w:t>
      </w:r>
      <w:r w:rsidRPr="00EA2241">
        <w:rPr>
          <w:rFonts w:eastAsia="Calibri" w:cstheme="minorBidi"/>
          <w:sz w:val="24"/>
          <w:szCs w:val="24"/>
        </w:rPr>
        <w:t>rīkojas ar Domes piešķirtajiem finanšu</w:t>
      </w:r>
      <w:r w:rsidRPr="00EA2241">
        <w:rPr>
          <w:rFonts w:eastAsia="Calibri" w:cstheme="minorBidi"/>
          <w:sz w:val="24"/>
          <w:szCs w:val="22"/>
        </w:rPr>
        <w:t xml:space="preserve"> līdzekļiem atbilstoši budžeta tāmē apstiprinātajam finansējumam; </w:t>
      </w:r>
    </w:p>
    <w:p w14:paraId="4FD0A811"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11.22.</w:t>
      </w:r>
      <w:r w:rsidRPr="00EA2241">
        <w:rPr>
          <w:rFonts w:eastAsiaTheme="minorHAnsi" w:cstheme="minorBidi"/>
          <w:sz w:val="28"/>
          <w:szCs w:val="22"/>
        </w:rPr>
        <w:t xml:space="preserve"> </w:t>
      </w:r>
      <w:r w:rsidRPr="00EA2241">
        <w:rPr>
          <w:rFonts w:eastAsiaTheme="minorHAnsi" w:cstheme="minorBidi"/>
          <w:sz w:val="24"/>
          <w:szCs w:val="24"/>
        </w:rPr>
        <w:t>atbilstoši Arhīvu likuma prasībām uzkrāj un saglabā Pārvaldes dokumentus līdz to nodošanai valsts glabāšanā Latvijas Nacionālajā arhīvā;</w:t>
      </w:r>
    </w:p>
    <w:p w14:paraId="12CC822D" w14:textId="77777777" w:rsidR="00EA2241" w:rsidRPr="00EA2241" w:rsidRDefault="00891ADE" w:rsidP="00EA2241">
      <w:pPr>
        <w:ind w:right="-1" w:firstLine="720"/>
        <w:jc w:val="both"/>
        <w:rPr>
          <w:rFonts w:eastAsiaTheme="minorHAnsi" w:cstheme="minorBidi"/>
          <w:sz w:val="24"/>
          <w:szCs w:val="22"/>
        </w:rPr>
      </w:pPr>
      <w:r w:rsidRPr="00EA2241">
        <w:rPr>
          <w:rFonts w:eastAsiaTheme="minorHAnsi" w:cstheme="minorBidi"/>
          <w:sz w:val="24"/>
          <w:szCs w:val="22"/>
        </w:rPr>
        <w:t>11.23. organizē savu lietvedību un nodrošina Pašvaldības kopējās elektroniskās dokumentu vadības sistēmas izmantošanu saskaņā ar Pašvaldības dokumentu pārvaldības sistēmu;</w:t>
      </w:r>
    </w:p>
    <w:p w14:paraId="4AAAB557" w14:textId="77777777" w:rsidR="00EA2241" w:rsidRPr="00EA2241" w:rsidRDefault="00891ADE" w:rsidP="00EA2241">
      <w:pPr>
        <w:ind w:right="-1" w:firstLine="720"/>
        <w:jc w:val="both"/>
        <w:rPr>
          <w:rFonts w:eastAsiaTheme="minorHAnsi" w:cstheme="minorBidi"/>
          <w:sz w:val="24"/>
          <w:szCs w:val="22"/>
        </w:rPr>
      </w:pPr>
      <w:r w:rsidRPr="00EA2241">
        <w:rPr>
          <w:rFonts w:eastAsiaTheme="minorHAnsi" w:cstheme="minorBidi"/>
          <w:sz w:val="24"/>
          <w:szCs w:val="22"/>
        </w:rPr>
        <w:lastRenderedPageBreak/>
        <w:t xml:space="preserve">11.24. organizē personāla vadību un personāla lietvedību; </w:t>
      </w:r>
    </w:p>
    <w:p w14:paraId="11FB9EE7" w14:textId="77777777" w:rsidR="00EA2241" w:rsidRPr="00EA2241" w:rsidRDefault="00891ADE" w:rsidP="00EA2241">
      <w:pPr>
        <w:ind w:right="-1"/>
        <w:jc w:val="both"/>
        <w:rPr>
          <w:rFonts w:eastAsiaTheme="minorHAnsi" w:cstheme="minorBidi"/>
          <w:sz w:val="24"/>
          <w:szCs w:val="22"/>
        </w:rPr>
      </w:pPr>
      <w:r w:rsidRPr="00EA2241">
        <w:rPr>
          <w:rFonts w:eastAsiaTheme="minorHAnsi" w:cstheme="minorBidi"/>
          <w:sz w:val="24"/>
          <w:szCs w:val="24"/>
        </w:rPr>
        <w:tab/>
        <w:t>11.25</w:t>
      </w:r>
      <w:r w:rsidRPr="00EA2241">
        <w:rPr>
          <w:rFonts w:eastAsiaTheme="minorHAnsi" w:cstheme="minorBidi"/>
          <w:sz w:val="24"/>
          <w:szCs w:val="22"/>
        </w:rPr>
        <w:t>. sadarbojas</w:t>
      </w:r>
      <w:r w:rsidRPr="00EA2241">
        <w:rPr>
          <w:rFonts w:eastAsiaTheme="minorHAnsi" w:cstheme="minorBidi"/>
          <w:sz w:val="24"/>
          <w:szCs w:val="24"/>
        </w:rPr>
        <w:t xml:space="preserve"> ar Finanšu nodaļas darbiniekiem</w:t>
      </w:r>
      <w:r w:rsidRPr="00EA2241">
        <w:rPr>
          <w:rFonts w:eastAsiaTheme="minorHAnsi" w:cstheme="minorBidi"/>
          <w:sz w:val="24"/>
          <w:szCs w:val="22"/>
        </w:rPr>
        <w:t xml:space="preserve"> pašvaldības gada pārskata sagatavošanā un sadarbojas ar Pašvaldības administrācijas Attīstības nodaļas darbiniekiem pašvaldības publiskā gada pārskata sagatavošanā, sniedzot informāciju par Pārvaldi;</w:t>
      </w:r>
    </w:p>
    <w:p w14:paraId="7D0BC4A7" w14:textId="77777777" w:rsidR="00EA2241" w:rsidRPr="00EA2241" w:rsidRDefault="00891ADE" w:rsidP="00EA2241">
      <w:pPr>
        <w:ind w:right="-1" w:firstLine="720"/>
        <w:jc w:val="both"/>
        <w:rPr>
          <w:rFonts w:eastAsiaTheme="minorHAnsi" w:cstheme="minorBidi"/>
          <w:sz w:val="24"/>
          <w:szCs w:val="22"/>
        </w:rPr>
      </w:pPr>
      <w:r w:rsidRPr="00EA2241">
        <w:rPr>
          <w:rFonts w:eastAsiaTheme="minorHAnsi" w:cstheme="minorBidi"/>
          <w:sz w:val="24"/>
          <w:szCs w:val="22"/>
        </w:rPr>
        <w:t>11.26. sagatavo un iesniedz atskaites un informācijas pieprasījumus Valsts kontrolei un citām valsts pārvaldes iestādēm, citām pašvaldībām, Latvijas Pašvaldību savienībai un ministrijām pēc to pieprasījuma,  atbilstoši normatīvajos aktos noteiktai kārtībai;</w:t>
      </w:r>
    </w:p>
    <w:p w14:paraId="47843879"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11.27. sagatavo un iesniedz Domes komisijām un Domes komitejām lēmumu projektus vai ierosinājumus lēmuma projekta sagatavošanai un nepieciešamo informāciju, atzinumus, dokumentus u.tml. par:</w:t>
      </w:r>
    </w:p>
    <w:p w14:paraId="367752E6" w14:textId="77777777" w:rsidR="00EA2241" w:rsidRPr="00EA2241" w:rsidRDefault="00891ADE" w:rsidP="00EA2241">
      <w:pPr>
        <w:ind w:right="-1" w:firstLine="709"/>
        <w:jc w:val="both"/>
        <w:rPr>
          <w:rFonts w:eastAsiaTheme="minorHAnsi" w:cstheme="minorBidi"/>
          <w:sz w:val="24"/>
          <w:szCs w:val="24"/>
        </w:rPr>
      </w:pPr>
      <w:r w:rsidRPr="00EA2241">
        <w:rPr>
          <w:rFonts w:eastAsiaTheme="minorHAnsi" w:cstheme="minorBidi"/>
          <w:sz w:val="24"/>
          <w:szCs w:val="24"/>
        </w:rPr>
        <w:t>11.27.1. novada pašvaldības nekustamā īpašuma atsavināšanu, iznomāšanu vai apgrūtināšanu ar lietu tiesībām;</w:t>
      </w:r>
    </w:p>
    <w:p w14:paraId="1AB40C56" w14:textId="77777777" w:rsidR="00EA2241" w:rsidRPr="00EA2241" w:rsidRDefault="00891ADE" w:rsidP="00EA2241">
      <w:pPr>
        <w:ind w:right="-1" w:firstLine="709"/>
        <w:jc w:val="both"/>
        <w:rPr>
          <w:rFonts w:eastAsiaTheme="minorHAnsi" w:cstheme="minorBidi"/>
          <w:sz w:val="24"/>
          <w:szCs w:val="24"/>
        </w:rPr>
      </w:pPr>
      <w:r w:rsidRPr="00EA2241">
        <w:rPr>
          <w:rFonts w:eastAsiaTheme="minorHAnsi" w:cstheme="minorBidi"/>
          <w:sz w:val="24"/>
          <w:szCs w:val="24"/>
        </w:rPr>
        <w:t>11.27.2. novada pašvaldības dzīvojamās telpas izīrēšanu;</w:t>
      </w:r>
    </w:p>
    <w:p w14:paraId="0849FD5D" w14:textId="77777777" w:rsidR="00EA2241" w:rsidRPr="00EA2241" w:rsidRDefault="00891ADE" w:rsidP="00EA2241">
      <w:pPr>
        <w:ind w:left="720" w:right="-1" w:hanging="11"/>
        <w:jc w:val="both"/>
        <w:rPr>
          <w:rFonts w:eastAsiaTheme="minorHAnsi" w:cstheme="minorBidi"/>
          <w:sz w:val="24"/>
          <w:szCs w:val="24"/>
        </w:rPr>
      </w:pPr>
      <w:r w:rsidRPr="00EA2241">
        <w:rPr>
          <w:rFonts w:eastAsiaTheme="minorHAnsi" w:cstheme="minorBidi"/>
          <w:sz w:val="24"/>
          <w:szCs w:val="24"/>
        </w:rPr>
        <w:t>11.27.3. novada pašvaldības nedzīvojamo telpu iznomāšanu;</w:t>
      </w:r>
    </w:p>
    <w:p w14:paraId="19897C27" w14:textId="77777777" w:rsidR="00EA2241" w:rsidRPr="00EA2241" w:rsidRDefault="00891ADE" w:rsidP="00EA2241">
      <w:pPr>
        <w:ind w:left="720" w:right="-1" w:hanging="11"/>
        <w:jc w:val="both"/>
        <w:rPr>
          <w:rFonts w:eastAsiaTheme="minorHAnsi" w:cstheme="minorBidi"/>
          <w:sz w:val="24"/>
          <w:szCs w:val="24"/>
        </w:rPr>
      </w:pPr>
      <w:r w:rsidRPr="00EA2241">
        <w:rPr>
          <w:rFonts w:eastAsiaTheme="minorHAnsi" w:cstheme="minorBidi"/>
          <w:sz w:val="24"/>
          <w:szCs w:val="24"/>
        </w:rPr>
        <w:t>11.27.4. nekustamā īpašuma nosaukuma un adreses piešķiršanu un/vai maiņu;</w:t>
      </w:r>
    </w:p>
    <w:p w14:paraId="4A6CB3D1" w14:textId="77777777" w:rsidR="00EA2241" w:rsidRPr="00EA2241" w:rsidRDefault="00891ADE" w:rsidP="00EA2241">
      <w:pPr>
        <w:ind w:left="720" w:right="-1" w:hanging="11"/>
        <w:jc w:val="both"/>
        <w:rPr>
          <w:rFonts w:eastAsiaTheme="minorHAnsi" w:cstheme="minorBidi"/>
          <w:sz w:val="24"/>
          <w:szCs w:val="24"/>
        </w:rPr>
      </w:pPr>
      <w:r w:rsidRPr="00EA2241">
        <w:rPr>
          <w:rFonts w:eastAsiaTheme="minorHAnsi" w:cstheme="minorBidi"/>
          <w:sz w:val="24"/>
          <w:szCs w:val="24"/>
        </w:rPr>
        <w:t>11.27.5. nekustamā īpašuma lietošanas mērķu noteikšanu un / vai maiņu;</w:t>
      </w:r>
    </w:p>
    <w:p w14:paraId="473B35FD" w14:textId="77777777" w:rsidR="00EA2241" w:rsidRPr="00EA2241" w:rsidRDefault="00891ADE" w:rsidP="00EA2241">
      <w:pPr>
        <w:ind w:left="720" w:right="-1" w:hanging="11"/>
        <w:jc w:val="both"/>
        <w:rPr>
          <w:rFonts w:eastAsiaTheme="minorHAnsi" w:cstheme="minorBidi"/>
          <w:sz w:val="24"/>
          <w:szCs w:val="24"/>
        </w:rPr>
      </w:pPr>
      <w:r w:rsidRPr="00EA2241">
        <w:rPr>
          <w:rFonts w:eastAsiaTheme="minorHAnsi" w:cstheme="minorBidi"/>
          <w:sz w:val="24"/>
          <w:szCs w:val="24"/>
        </w:rPr>
        <w:t>11.27.6. ēkas, būves uzturēšanai nepieciešamās platības noteikšanu;</w:t>
      </w:r>
    </w:p>
    <w:p w14:paraId="4592F550" w14:textId="77777777" w:rsidR="00EA2241" w:rsidRPr="00EA2241" w:rsidRDefault="00891ADE" w:rsidP="00EA2241">
      <w:pPr>
        <w:ind w:left="720" w:right="-1" w:hanging="11"/>
        <w:jc w:val="both"/>
        <w:rPr>
          <w:rFonts w:eastAsiaTheme="minorHAnsi" w:cstheme="minorBidi"/>
          <w:sz w:val="24"/>
          <w:szCs w:val="24"/>
        </w:rPr>
      </w:pPr>
      <w:r w:rsidRPr="00EA2241">
        <w:rPr>
          <w:rFonts w:eastAsiaTheme="minorHAnsi" w:cstheme="minorBidi"/>
          <w:sz w:val="24"/>
          <w:szCs w:val="24"/>
        </w:rPr>
        <w:t>11.27.7. zemes platību precizēšanu;</w:t>
      </w:r>
    </w:p>
    <w:p w14:paraId="31D9E610" w14:textId="77777777" w:rsidR="00EA2241" w:rsidRPr="00EA2241" w:rsidRDefault="00891ADE" w:rsidP="00EA2241">
      <w:pPr>
        <w:ind w:left="720" w:right="-1" w:hanging="11"/>
        <w:jc w:val="both"/>
        <w:rPr>
          <w:rFonts w:eastAsiaTheme="minorHAnsi" w:cstheme="minorBidi"/>
          <w:sz w:val="24"/>
          <w:szCs w:val="24"/>
        </w:rPr>
      </w:pPr>
      <w:r w:rsidRPr="00EA2241">
        <w:rPr>
          <w:rFonts w:eastAsiaTheme="minorHAnsi" w:cstheme="minorBidi"/>
          <w:sz w:val="24"/>
          <w:szCs w:val="24"/>
        </w:rPr>
        <w:t>11.27.8. zemes ierīcības projektu izstrādi;</w:t>
      </w:r>
    </w:p>
    <w:p w14:paraId="0F5BD227" w14:textId="77777777" w:rsidR="00EA2241" w:rsidRPr="00EA2241" w:rsidRDefault="00891ADE" w:rsidP="00EA2241">
      <w:pPr>
        <w:ind w:left="720" w:right="-1" w:hanging="11"/>
        <w:jc w:val="both"/>
        <w:rPr>
          <w:rFonts w:eastAsiaTheme="minorHAnsi" w:cstheme="minorBidi"/>
          <w:sz w:val="24"/>
          <w:szCs w:val="24"/>
        </w:rPr>
      </w:pPr>
      <w:r w:rsidRPr="00EA2241">
        <w:rPr>
          <w:rFonts w:eastAsiaTheme="minorHAnsi" w:cstheme="minorBidi"/>
          <w:sz w:val="24"/>
          <w:szCs w:val="24"/>
        </w:rPr>
        <w:t>11.27.9. Pārvaldes rīcībā esošās kustamās mantas atsavināšanu;</w:t>
      </w:r>
    </w:p>
    <w:p w14:paraId="5099C994" w14:textId="77777777" w:rsidR="00EA2241" w:rsidRPr="00EA2241" w:rsidRDefault="00891ADE" w:rsidP="00EA2241">
      <w:pPr>
        <w:ind w:left="720" w:right="-1" w:hanging="11"/>
        <w:jc w:val="both"/>
        <w:rPr>
          <w:rFonts w:eastAsia="Calibri" w:cstheme="minorBidi"/>
          <w:sz w:val="24"/>
          <w:szCs w:val="24"/>
        </w:rPr>
      </w:pPr>
      <w:r w:rsidRPr="00EA2241">
        <w:rPr>
          <w:rFonts w:eastAsia="Calibri" w:cstheme="minorBidi"/>
          <w:sz w:val="24"/>
          <w:szCs w:val="24"/>
        </w:rPr>
        <w:t>11.27.10. citiem jautājumiem, kuru izlemšana atbilstoši pašvaldības iekšējiem  normatīviem vai ārējiem normatīviem aktiem ir tikai Domes kompetencē</w:t>
      </w:r>
      <w:r w:rsidRPr="00EA2241">
        <w:rPr>
          <w:rFonts w:eastAsia="Calibri" w:cstheme="minorBidi"/>
          <w:sz w:val="24"/>
          <w:szCs w:val="22"/>
        </w:rPr>
        <w:t>.</w:t>
      </w:r>
    </w:p>
    <w:p w14:paraId="36D72170" w14:textId="77777777" w:rsidR="00EA2241" w:rsidRPr="00EA2241" w:rsidRDefault="00EA2241" w:rsidP="00EA2241">
      <w:pPr>
        <w:ind w:right="-1" w:firstLine="709"/>
        <w:jc w:val="both"/>
        <w:rPr>
          <w:rFonts w:eastAsia="Calibri" w:cstheme="minorBidi"/>
          <w:b/>
          <w:sz w:val="24"/>
          <w:szCs w:val="22"/>
        </w:rPr>
      </w:pPr>
    </w:p>
    <w:p w14:paraId="762A8406" w14:textId="77777777" w:rsidR="00EA2241" w:rsidRPr="00EA2241" w:rsidRDefault="00891ADE" w:rsidP="00EA2241">
      <w:pPr>
        <w:ind w:right="-1" w:firstLine="709"/>
        <w:jc w:val="both"/>
        <w:rPr>
          <w:rFonts w:eastAsia="Calibri" w:cstheme="minorBidi"/>
          <w:sz w:val="24"/>
          <w:szCs w:val="22"/>
        </w:rPr>
      </w:pPr>
      <w:r w:rsidRPr="00EA2241">
        <w:rPr>
          <w:rFonts w:eastAsia="Calibri" w:cstheme="minorBidi"/>
          <w:sz w:val="24"/>
          <w:szCs w:val="22"/>
        </w:rPr>
        <w:t>12. Lai nodrošinātu Pārvaldei uzdoto funkciju un uzdevumu izpildi, Pārvaldei ir tiesības:</w:t>
      </w:r>
    </w:p>
    <w:p w14:paraId="5817DF2D"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12.1. pieprasīt un saņemt no Domes dibināto institūciju un pašvaldības amatpersonām un darbiniekiem Pārvaldes funkciju izpildei nepieciešamās ziņas, statistisko un citu informāciju;</w:t>
      </w:r>
    </w:p>
    <w:p w14:paraId="26D9AB13"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 xml:space="preserve">12.2. sadarboties ar citām Domes dibinātām iestādēm, pašvaldības institūcijām, citām novadu pašvaldībām, nevalstiskajām organizācijām, kapitālsabiedrībām, valsts pārvaldes un </w:t>
      </w:r>
      <w:proofErr w:type="spellStart"/>
      <w:r w:rsidRPr="00EA2241">
        <w:rPr>
          <w:rFonts w:eastAsiaTheme="minorHAnsi" w:cstheme="minorBidi"/>
          <w:sz w:val="24"/>
          <w:szCs w:val="22"/>
        </w:rPr>
        <w:t>tiesībsargājošām</w:t>
      </w:r>
      <w:proofErr w:type="spellEnd"/>
      <w:r w:rsidRPr="00EA2241">
        <w:rPr>
          <w:rFonts w:eastAsiaTheme="minorHAnsi" w:cstheme="minorBidi"/>
          <w:sz w:val="24"/>
          <w:szCs w:val="22"/>
        </w:rPr>
        <w:t xml:space="preserve"> institūcijām, kā arī ārvalstu un starptautiskajām institūcijām;</w:t>
      </w:r>
    </w:p>
    <w:p w14:paraId="0784B6B2"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12.3. izstrādāt un iesniegt Domes priekšsēdētājam Domes lēmumu projektus par Pārvaldes darbības jautājumiem, sniegt atzinumus par Domes lēmumu projektiem, kas attiecas uz Pārvaldes darbību;</w:t>
      </w:r>
      <w:r w:rsidRPr="00EA2241">
        <w:rPr>
          <w:rFonts w:eastAsia="Calibri" w:cstheme="minorBidi"/>
          <w:sz w:val="24"/>
          <w:szCs w:val="22"/>
        </w:rPr>
        <w:tab/>
      </w:r>
    </w:p>
    <w:p w14:paraId="09618663"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12.4. iesniegt Domei un/vai pašvaldības izpilddirektoram priekšlikumus par Pārvaldes darbības nodrošināšanai nepieciešamo finansējumu, un ierosinājumus Pārvaldes darba uzlabošanai un pakalpojumu kvalitātes paaugstināšanai;</w:t>
      </w:r>
    </w:p>
    <w:p w14:paraId="7D6D2E85"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12.5. slēgt darījumus, iegūt tiesības un uzņemties pienākumus savas kompetences robežās;</w:t>
      </w:r>
    </w:p>
    <w:p w14:paraId="609EAB1C"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12.6. saskaņā ar Domes un Domes institūciju lēmumiem pirkt, nomāt vai saņemt bezatlīdzības lietošanā savas darbības nodrošināšanai nepieciešamo mantu budžeta tāmes ietvaros;</w:t>
      </w:r>
    </w:p>
    <w:p w14:paraId="421748AF"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12.7. sagatavot, vadīt un organizēt programmas un projektus;</w:t>
      </w:r>
    </w:p>
    <w:p w14:paraId="124C308D"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12.8.</w:t>
      </w:r>
      <w:r w:rsidRPr="00EA2241">
        <w:rPr>
          <w:rFonts w:eastAsiaTheme="minorHAnsi" w:cstheme="minorBidi"/>
          <w:sz w:val="24"/>
          <w:szCs w:val="24"/>
        </w:rPr>
        <w:t xml:space="preserve"> būt informētai par Pārvaldes administratīvajā teritorijā fizisko un juridisko personu rosinātām būvniecības iecerēm;</w:t>
      </w:r>
    </w:p>
    <w:p w14:paraId="0FEF55EF"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12.9. citas normatīvajos aktos vai Domes lēmumos noteiktās tiesības.</w:t>
      </w:r>
    </w:p>
    <w:p w14:paraId="6BC07AF4" w14:textId="77777777" w:rsidR="00EA2241" w:rsidRPr="00EA2241" w:rsidRDefault="00EA2241" w:rsidP="00EA2241">
      <w:pPr>
        <w:overflowPunct w:val="0"/>
        <w:autoSpaceDE w:val="0"/>
        <w:autoSpaceDN w:val="0"/>
        <w:adjustRightInd w:val="0"/>
        <w:ind w:right="-1"/>
        <w:jc w:val="both"/>
        <w:textAlignment w:val="baseline"/>
        <w:rPr>
          <w:rFonts w:eastAsiaTheme="minorHAnsi" w:cstheme="minorBidi"/>
          <w:b/>
          <w:sz w:val="24"/>
          <w:szCs w:val="22"/>
        </w:rPr>
      </w:pPr>
    </w:p>
    <w:p w14:paraId="5239C745" w14:textId="77777777" w:rsidR="00EA2241" w:rsidRPr="00EA2241" w:rsidRDefault="00891ADE" w:rsidP="00EA2241">
      <w:pPr>
        <w:ind w:right="-1" w:firstLine="709"/>
        <w:jc w:val="both"/>
        <w:rPr>
          <w:rFonts w:eastAsia="Calibri" w:cstheme="minorBidi"/>
          <w:sz w:val="24"/>
          <w:szCs w:val="24"/>
        </w:rPr>
      </w:pPr>
      <w:r w:rsidRPr="00EA2241">
        <w:rPr>
          <w:rFonts w:eastAsia="Calibri" w:cstheme="minorBidi"/>
          <w:sz w:val="24"/>
          <w:szCs w:val="24"/>
        </w:rPr>
        <w:t>13. Pārvaldes atbildība:</w:t>
      </w:r>
    </w:p>
    <w:p w14:paraId="0D9E79D0" w14:textId="77777777" w:rsidR="00EA2241" w:rsidRPr="00EA2241" w:rsidRDefault="00891ADE" w:rsidP="00EA2241">
      <w:pPr>
        <w:tabs>
          <w:tab w:val="left" w:pos="720"/>
        </w:tabs>
        <w:ind w:left="709" w:right="-1"/>
        <w:jc w:val="both"/>
        <w:rPr>
          <w:rFonts w:eastAsiaTheme="minorHAnsi" w:cstheme="minorBidi"/>
          <w:sz w:val="24"/>
          <w:szCs w:val="28"/>
        </w:rPr>
      </w:pPr>
      <w:r w:rsidRPr="00EA2241">
        <w:rPr>
          <w:rFonts w:eastAsiaTheme="minorHAnsi" w:cstheme="minorBidi"/>
          <w:sz w:val="24"/>
          <w:szCs w:val="28"/>
        </w:rPr>
        <w:t>13.1. par šajā nolikumā noteikto funkciju nodrošināšanu;</w:t>
      </w:r>
    </w:p>
    <w:p w14:paraId="13B3C894" w14:textId="77777777" w:rsidR="00EA2241" w:rsidRPr="00EA2241" w:rsidRDefault="00891ADE" w:rsidP="00EA2241">
      <w:pPr>
        <w:tabs>
          <w:tab w:val="left" w:pos="720"/>
        </w:tabs>
        <w:ind w:left="709" w:right="-1"/>
        <w:jc w:val="both"/>
        <w:rPr>
          <w:rFonts w:eastAsiaTheme="minorHAnsi" w:cstheme="minorBidi"/>
          <w:sz w:val="24"/>
          <w:szCs w:val="28"/>
        </w:rPr>
      </w:pPr>
      <w:r w:rsidRPr="00EA2241">
        <w:rPr>
          <w:rFonts w:eastAsiaTheme="minorHAnsi" w:cstheme="minorBidi"/>
          <w:sz w:val="24"/>
          <w:szCs w:val="28"/>
        </w:rPr>
        <w:t>13.2. par šajā nolikumā uzdoto uzdevumu un pienākumu savlaicīgu un kvalitatīvu izpildi;</w:t>
      </w:r>
    </w:p>
    <w:p w14:paraId="73228917" w14:textId="77777777" w:rsidR="00EA2241" w:rsidRPr="00EA2241" w:rsidRDefault="00891ADE" w:rsidP="00EA2241">
      <w:pPr>
        <w:tabs>
          <w:tab w:val="left" w:pos="720"/>
        </w:tabs>
        <w:ind w:right="-1"/>
        <w:jc w:val="both"/>
        <w:rPr>
          <w:rFonts w:eastAsiaTheme="minorHAnsi" w:cstheme="minorBidi"/>
          <w:sz w:val="24"/>
          <w:szCs w:val="28"/>
        </w:rPr>
      </w:pPr>
      <w:r w:rsidRPr="00EA2241">
        <w:rPr>
          <w:rFonts w:eastAsiaTheme="minorHAnsi" w:cstheme="minorBidi"/>
          <w:color w:val="000000"/>
          <w:sz w:val="24"/>
          <w:szCs w:val="24"/>
        </w:rPr>
        <w:tab/>
        <w:t>13.3. par Domes un Domes institūciju pieņemto lēmumu izpildes procesu un Pārvaldē pieņemtā lēmuma izpildes rezultāta radītajām sekām;</w:t>
      </w:r>
    </w:p>
    <w:p w14:paraId="0EF22175" w14:textId="77777777" w:rsidR="00EA2241" w:rsidRPr="00EA2241" w:rsidRDefault="00891ADE" w:rsidP="00EA2241">
      <w:pPr>
        <w:tabs>
          <w:tab w:val="left" w:pos="720"/>
        </w:tabs>
        <w:ind w:right="-1"/>
        <w:jc w:val="both"/>
        <w:rPr>
          <w:rFonts w:eastAsiaTheme="minorHAnsi" w:cstheme="minorBidi"/>
          <w:sz w:val="24"/>
          <w:szCs w:val="24"/>
        </w:rPr>
      </w:pPr>
      <w:r w:rsidRPr="00EA2241">
        <w:rPr>
          <w:rFonts w:eastAsiaTheme="minorHAnsi" w:cstheme="minorBidi"/>
          <w:sz w:val="24"/>
          <w:szCs w:val="24"/>
        </w:rPr>
        <w:tab/>
        <w:t>13.4. par sagatavotās informācijas precizitāti un pareizību, un izstrādāto atzinumu un priekšlikumu kvalitāti;</w:t>
      </w:r>
    </w:p>
    <w:p w14:paraId="79FA40C5" w14:textId="77777777" w:rsidR="00EA2241" w:rsidRPr="00EA2241" w:rsidRDefault="00891ADE" w:rsidP="00EA2241">
      <w:pPr>
        <w:tabs>
          <w:tab w:val="left" w:pos="720"/>
        </w:tabs>
        <w:ind w:right="-1"/>
        <w:jc w:val="both"/>
        <w:rPr>
          <w:rFonts w:eastAsiaTheme="minorHAnsi" w:cstheme="minorBidi"/>
          <w:sz w:val="24"/>
          <w:szCs w:val="24"/>
        </w:rPr>
      </w:pPr>
      <w:r w:rsidRPr="00EA2241">
        <w:rPr>
          <w:rFonts w:eastAsiaTheme="minorHAnsi" w:cstheme="minorBidi"/>
          <w:sz w:val="24"/>
          <w:szCs w:val="24"/>
        </w:rPr>
        <w:lastRenderedPageBreak/>
        <w:tab/>
        <w:t>13.5. par konfidenciālas, personas datu aizsardzības, komercinformācijas, ierobežotas pieejamības informācijas vai jebkuras citas informācijas neizplatīšanu, kura var nest nemateriālu vai materiālu kaitējumu pašvaldībai.</w:t>
      </w:r>
    </w:p>
    <w:p w14:paraId="1093B969" w14:textId="77777777" w:rsidR="00EA2241" w:rsidRPr="00EA2241" w:rsidRDefault="00EA2241" w:rsidP="00EA2241">
      <w:pPr>
        <w:ind w:right="-1"/>
        <w:jc w:val="both"/>
        <w:rPr>
          <w:rFonts w:eastAsia="Calibri" w:cstheme="minorBidi"/>
          <w:b/>
          <w:sz w:val="24"/>
          <w:szCs w:val="24"/>
        </w:rPr>
      </w:pPr>
    </w:p>
    <w:p w14:paraId="0E3C9DBB" w14:textId="77777777" w:rsidR="00EA2241" w:rsidRPr="00EA2241" w:rsidRDefault="00891ADE" w:rsidP="00EA2241">
      <w:pPr>
        <w:ind w:right="-1"/>
        <w:jc w:val="center"/>
        <w:rPr>
          <w:rFonts w:eastAsiaTheme="minorHAnsi" w:cstheme="minorBidi"/>
          <w:b/>
          <w:sz w:val="24"/>
          <w:szCs w:val="24"/>
        </w:rPr>
      </w:pPr>
      <w:r w:rsidRPr="00EA2241">
        <w:rPr>
          <w:rFonts w:eastAsiaTheme="minorHAnsi" w:cstheme="minorBidi"/>
          <w:b/>
          <w:sz w:val="24"/>
          <w:szCs w:val="24"/>
        </w:rPr>
        <w:t>III. PĀRVALDES STRUKTŪRA UN PĀRVALDES VADĪTĀJS</w:t>
      </w:r>
    </w:p>
    <w:p w14:paraId="467BC555" w14:textId="77777777" w:rsidR="00EA2241" w:rsidRPr="00EA2241" w:rsidRDefault="00EA2241" w:rsidP="00EA2241">
      <w:pPr>
        <w:ind w:right="-1"/>
        <w:jc w:val="center"/>
        <w:rPr>
          <w:rFonts w:eastAsiaTheme="minorHAnsi" w:cstheme="minorBidi"/>
          <w:b/>
          <w:sz w:val="24"/>
          <w:szCs w:val="24"/>
        </w:rPr>
      </w:pPr>
    </w:p>
    <w:p w14:paraId="154E22C7" w14:textId="77777777" w:rsidR="00EA2241" w:rsidRPr="00EA2241" w:rsidRDefault="00891ADE" w:rsidP="00EA2241">
      <w:pPr>
        <w:ind w:right="-1" w:firstLine="720"/>
        <w:jc w:val="both"/>
        <w:rPr>
          <w:rFonts w:eastAsia="Calibri" w:cstheme="minorBidi"/>
          <w:bCs/>
          <w:sz w:val="24"/>
          <w:szCs w:val="24"/>
        </w:rPr>
      </w:pPr>
      <w:r w:rsidRPr="00EA2241">
        <w:rPr>
          <w:rFonts w:eastAsia="Calibri" w:cstheme="minorBidi"/>
          <w:bCs/>
          <w:sz w:val="24"/>
          <w:szCs w:val="24"/>
        </w:rPr>
        <w:t xml:space="preserve">14. Pārvaldes pārraudzībā ir Domes dibināta iestāde </w:t>
      </w:r>
      <w:r w:rsidR="0080467C">
        <w:rPr>
          <w:rFonts w:eastAsia="Calibri" w:cstheme="minorBidi"/>
          <w:bCs/>
          <w:sz w:val="24"/>
          <w:szCs w:val="24"/>
        </w:rPr>
        <w:t xml:space="preserve">– </w:t>
      </w:r>
      <w:r w:rsidRPr="00EA2241">
        <w:rPr>
          <w:rFonts w:eastAsiaTheme="minorHAnsi" w:cstheme="minorBidi"/>
          <w:bCs/>
          <w:sz w:val="24"/>
          <w:szCs w:val="24"/>
        </w:rPr>
        <w:t>Džūkstes pamatskola.</w:t>
      </w:r>
    </w:p>
    <w:p w14:paraId="7198D80C" w14:textId="77777777" w:rsidR="00EA2241" w:rsidRPr="00EA2241" w:rsidRDefault="00EA2241" w:rsidP="00EA2241">
      <w:pPr>
        <w:overflowPunct w:val="0"/>
        <w:autoSpaceDE w:val="0"/>
        <w:autoSpaceDN w:val="0"/>
        <w:adjustRightInd w:val="0"/>
        <w:ind w:right="-1" w:firstLine="720"/>
        <w:jc w:val="both"/>
        <w:textAlignment w:val="baseline"/>
        <w:rPr>
          <w:rFonts w:eastAsiaTheme="minorHAnsi" w:cstheme="minorBidi"/>
          <w:sz w:val="24"/>
          <w:szCs w:val="22"/>
        </w:rPr>
      </w:pPr>
    </w:p>
    <w:p w14:paraId="0FA54790"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15. Pārvaldei ir šādas struktūrvienības:</w:t>
      </w:r>
    </w:p>
    <w:p w14:paraId="52B714E3" w14:textId="77777777" w:rsidR="00EA2241" w:rsidRPr="00EA2241" w:rsidRDefault="00891ADE" w:rsidP="00EA2241">
      <w:pPr>
        <w:autoSpaceDE w:val="0"/>
        <w:autoSpaceDN w:val="0"/>
        <w:adjustRightInd w:val="0"/>
        <w:ind w:right="-1" w:firstLine="720"/>
        <w:jc w:val="both"/>
        <w:rPr>
          <w:rFonts w:eastAsiaTheme="minorHAnsi" w:cstheme="minorBidi"/>
          <w:sz w:val="24"/>
          <w:szCs w:val="24"/>
        </w:rPr>
      </w:pPr>
      <w:r w:rsidRPr="00EA2241">
        <w:rPr>
          <w:rFonts w:eastAsiaTheme="minorHAnsi" w:cstheme="minorBidi"/>
          <w:sz w:val="24"/>
          <w:szCs w:val="24"/>
        </w:rPr>
        <w:t>15.1. Džūkstes pagasta kultūras nams (“Biedrību nams”, Džūkste, Džūkstes pagasts, Tukuma novads, LV-3147);</w:t>
      </w:r>
    </w:p>
    <w:p w14:paraId="54A91D6F" w14:textId="77777777" w:rsidR="00EA2241" w:rsidRPr="00EA2241" w:rsidRDefault="00891ADE" w:rsidP="00EA2241">
      <w:pPr>
        <w:autoSpaceDE w:val="0"/>
        <w:autoSpaceDN w:val="0"/>
        <w:adjustRightInd w:val="0"/>
        <w:ind w:right="-1" w:firstLine="720"/>
        <w:jc w:val="both"/>
        <w:rPr>
          <w:rFonts w:eastAsiaTheme="minorHAnsi" w:cstheme="minorBidi"/>
          <w:sz w:val="24"/>
          <w:szCs w:val="24"/>
        </w:rPr>
      </w:pPr>
      <w:r w:rsidRPr="00EA2241">
        <w:rPr>
          <w:rFonts w:eastAsiaTheme="minorHAnsi" w:cstheme="minorBidi"/>
          <w:sz w:val="24"/>
          <w:szCs w:val="24"/>
        </w:rPr>
        <w:t>15.2. Džūkstes pagasta 1.bibliotēka (“Kalves”, Džūkste, Džūkstes pagasts, Tukuma novads, LV-3147);</w:t>
      </w:r>
    </w:p>
    <w:p w14:paraId="76DB0469" w14:textId="77777777" w:rsidR="00EA2241" w:rsidRPr="00EA2241" w:rsidRDefault="00891ADE" w:rsidP="00EA2241">
      <w:pPr>
        <w:autoSpaceDE w:val="0"/>
        <w:autoSpaceDN w:val="0"/>
        <w:adjustRightInd w:val="0"/>
        <w:ind w:right="-1" w:firstLine="720"/>
        <w:jc w:val="both"/>
        <w:rPr>
          <w:rFonts w:eastAsiaTheme="minorHAnsi" w:cstheme="minorBidi"/>
          <w:sz w:val="24"/>
          <w:szCs w:val="24"/>
        </w:rPr>
      </w:pPr>
      <w:r w:rsidRPr="00EA2241">
        <w:rPr>
          <w:rFonts w:eastAsiaTheme="minorHAnsi" w:cstheme="minorBidi"/>
          <w:sz w:val="24"/>
          <w:szCs w:val="24"/>
        </w:rPr>
        <w:t>15.3. Džūkstes pagasta 2.bibliotēka (“Atmodas”-18, Pienava, Džūkstes pagasts, Tukuma novads, LV-3147).</w:t>
      </w:r>
    </w:p>
    <w:p w14:paraId="4B452F39" w14:textId="77777777" w:rsidR="00EA2241" w:rsidRPr="00EA2241" w:rsidRDefault="00EA2241" w:rsidP="00EA2241">
      <w:pPr>
        <w:overflowPunct w:val="0"/>
        <w:autoSpaceDE w:val="0"/>
        <w:autoSpaceDN w:val="0"/>
        <w:adjustRightInd w:val="0"/>
        <w:ind w:right="-1"/>
        <w:jc w:val="both"/>
        <w:textAlignment w:val="baseline"/>
        <w:rPr>
          <w:rFonts w:eastAsiaTheme="minorHAnsi" w:cstheme="minorBidi"/>
          <w:sz w:val="24"/>
          <w:szCs w:val="22"/>
        </w:rPr>
      </w:pPr>
    </w:p>
    <w:p w14:paraId="383179F2"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 xml:space="preserve">16. Pārvaldes struktūrvienību uzdevumus, funkcijas un tiesības nosaka struktūrvienību nolikumos, kurus apstiprina Pārvaldes vadītājs, saskaņojot ar pašvaldības izpilddirektoru. </w:t>
      </w:r>
    </w:p>
    <w:p w14:paraId="5D200364" w14:textId="77777777" w:rsidR="00EA2241" w:rsidRPr="00EA2241" w:rsidRDefault="00EA2241" w:rsidP="00EA2241">
      <w:pPr>
        <w:overflowPunct w:val="0"/>
        <w:autoSpaceDE w:val="0"/>
        <w:autoSpaceDN w:val="0"/>
        <w:adjustRightInd w:val="0"/>
        <w:ind w:right="-1" w:firstLine="720"/>
        <w:jc w:val="both"/>
        <w:textAlignment w:val="baseline"/>
        <w:rPr>
          <w:rFonts w:eastAsiaTheme="minorHAnsi" w:cstheme="minorBidi"/>
          <w:sz w:val="24"/>
          <w:szCs w:val="22"/>
        </w:rPr>
      </w:pPr>
    </w:p>
    <w:p w14:paraId="302F024C"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 xml:space="preserve">17. Pārvaldes darbu organizē un vada Pārvaldes vadītājs, kuru normatīvajos aktos noteiktā kārtībā ieceļ amatā un atbrīvo no amata ar Domes lēmumu. Darba līgumu ar Pārvaldes vadītāju slēdz pašvaldības izpilddirektors. </w:t>
      </w:r>
    </w:p>
    <w:p w14:paraId="1677F7D3" w14:textId="77777777" w:rsidR="00EA2241" w:rsidRPr="00EA2241" w:rsidRDefault="00EA2241" w:rsidP="00EA2241">
      <w:pPr>
        <w:ind w:right="-1" w:firstLine="720"/>
        <w:jc w:val="both"/>
        <w:rPr>
          <w:rFonts w:eastAsia="Calibri" w:cstheme="minorBidi"/>
          <w:sz w:val="24"/>
          <w:szCs w:val="22"/>
        </w:rPr>
      </w:pPr>
    </w:p>
    <w:p w14:paraId="136B27CE"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 xml:space="preserve">18. Pārvaldes vadītājs: </w:t>
      </w:r>
    </w:p>
    <w:p w14:paraId="10E2CEA0"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18.1. vada, plāno, organizē un nodrošina Pārvaldes darbu, ir personīgi atbildīgs par Pārvaldes likumīgu darbību, kompetenču nodrošināšanu un Pārvaldei uzdoto funkciju un uzdevumu izpildi saskaņā ar šo nolikumu:</w:t>
      </w:r>
    </w:p>
    <w:p w14:paraId="681D79DC" w14:textId="77777777" w:rsidR="00EA2241" w:rsidRPr="00EA2241" w:rsidRDefault="00891ADE" w:rsidP="00EA2241">
      <w:pPr>
        <w:ind w:right="-1" w:firstLine="720"/>
        <w:jc w:val="both"/>
        <w:rPr>
          <w:rFonts w:eastAsiaTheme="minorHAnsi" w:cstheme="minorBidi"/>
          <w:bCs/>
          <w:sz w:val="24"/>
          <w:szCs w:val="24"/>
        </w:rPr>
      </w:pPr>
      <w:r w:rsidRPr="00EA2241">
        <w:rPr>
          <w:rFonts w:eastAsiaTheme="minorHAnsi" w:cstheme="minorBidi"/>
          <w:sz w:val="24"/>
          <w:szCs w:val="24"/>
        </w:rPr>
        <w:t>18.2.</w:t>
      </w:r>
      <w:r w:rsidRPr="00EA2241">
        <w:rPr>
          <w:rFonts w:eastAsiaTheme="minorHAnsi" w:cstheme="minorBidi"/>
          <w:bCs/>
          <w:sz w:val="24"/>
          <w:szCs w:val="24"/>
        </w:rPr>
        <w:t xml:space="preserve"> organizē un vada Pārvaldes administrācijas darbu un pieņem/apstiprina Pārvaldes iekšējos normatīvos aktus;</w:t>
      </w:r>
    </w:p>
    <w:p w14:paraId="4DD8CD6E" w14:textId="77777777" w:rsidR="00EA2241" w:rsidRPr="00EA2241" w:rsidRDefault="00891ADE" w:rsidP="00EA2241">
      <w:pPr>
        <w:ind w:left="720" w:right="-1" w:hanging="11"/>
        <w:jc w:val="both"/>
        <w:rPr>
          <w:rFonts w:eastAsia="Calibri" w:cstheme="minorBidi"/>
          <w:sz w:val="24"/>
          <w:szCs w:val="24"/>
        </w:rPr>
      </w:pPr>
      <w:r w:rsidRPr="00EA2241">
        <w:rPr>
          <w:rFonts w:eastAsia="Calibri" w:cstheme="minorBidi"/>
          <w:sz w:val="24"/>
          <w:szCs w:val="24"/>
        </w:rPr>
        <w:t>18.3. pieņem darbā un atbrīvo no darba Pārvaldes darbiniekus;</w:t>
      </w:r>
    </w:p>
    <w:p w14:paraId="114DCD01" w14:textId="77777777" w:rsidR="00EA2241" w:rsidRPr="00EA2241" w:rsidRDefault="00891ADE" w:rsidP="00EA2241">
      <w:pPr>
        <w:ind w:left="720" w:right="-1" w:hanging="11"/>
        <w:jc w:val="both"/>
        <w:rPr>
          <w:rFonts w:eastAsia="Calibri" w:cstheme="minorBidi"/>
          <w:sz w:val="24"/>
          <w:szCs w:val="24"/>
        </w:rPr>
      </w:pPr>
      <w:r w:rsidRPr="00EA2241">
        <w:rPr>
          <w:rFonts w:eastAsia="Calibri" w:cstheme="minorBidi"/>
          <w:sz w:val="24"/>
          <w:szCs w:val="24"/>
        </w:rPr>
        <w:t>18.4. izdod rīkojumus Pārvaldes darbiniekiem un kontrolē to izpildi;</w:t>
      </w:r>
    </w:p>
    <w:p w14:paraId="70BE633F" w14:textId="77777777" w:rsidR="00EA2241" w:rsidRPr="00EA2241" w:rsidRDefault="00891ADE" w:rsidP="00EA2241">
      <w:pPr>
        <w:ind w:right="-1" w:hanging="11"/>
        <w:jc w:val="both"/>
        <w:rPr>
          <w:rFonts w:eastAsia="Calibri" w:cstheme="minorBidi"/>
          <w:sz w:val="24"/>
          <w:szCs w:val="24"/>
        </w:rPr>
      </w:pPr>
      <w:r w:rsidRPr="00EA2241">
        <w:rPr>
          <w:rFonts w:eastAsia="Calibri" w:cstheme="minorBidi"/>
          <w:sz w:val="24"/>
          <w:szCs w:val="24"/>
        </w:rPr>
        <w:tab/>
      </w:r>
      <w:r w:rsidRPr="00EA2241">
        <w:rPr>
          <w:rFonts w:eastAsia="Calibri" w:cstheme="minorBidi"/>
          <w:sz w:val="24"/>
          <w:szCs w:val="24"/>
        </w:rPr>
        <w:tab/>
        <w:t>18.5. izdod pilnvaras Pārvaldes darbiniekiem un saskaņā ar šo nolikumu paraksta līgumus un citus dokumentus;</w:t>
      </w:r>
    </w:p>
    <w:p w14:paraId="52F25774" w14:textId="77777777" w:rsidR="00EA2241" w:rsidRPr="00EA2241" w:rsidRDefault="00891ADE" w:rsidP="00EA2241">
      <w:pPr>
        <w:ind w:right="-1" w:hanging="11"/>
        <w:jc w:val="both"/>
        <w:rPr>
          <w:rFonts w:eastAsia="Calibri" w:cstheme="minorBidi"/>
          <w:sz w:val="24"/>
          <w:szCs w:val="24"/>
        </w:rPr>
      </w:pPr>
      <w:r w:rsidRPr="00EA2241">
        <w:rPr>
          <w:rFonts w:eastAsia="Calibri" w:cstheme="minorBidi"/>
          <w:sz w:val="24"/>
          <w:szCs w:val="24"/>
        </w:rPr>
        <w:tab/>
      </w:r>
      <w:r w:rsidRPr="00EA2241">
        <w:rPr>
          <w:rFonts w:eastAsia="Calibri" w:cstheme="minorBidi"/>
          <w:sz w:val="24"/>
          <w:szCs w:val="24"/>
        </w:rPr>
        <w:tab/>
        <w:t>18.6. savas kompetences ietvaros izdod administratīvus aktus;</w:t>
      </w:r>
    </w:p>
    <w:p w14:paraId="3611E8D0" w14:textId="77777777" w:rsidR="00EA2241" w:rsidRPr="00EA2241" w:rsidRDefault="00891ADE" w:rsidP="00EA2241">
      <w:pPr>
        <w:ind w:right="-1" w:hanging="11"/>
        <w:jc w:val="both"/>
        <w:rPr>
          <w:rFonts w:eastAsiaTheme="minorHAnsi" w:cstheme="minorBidi"/>
          <w:sz w:val="24"/>
          <w:szCs w:val="24"/>
        </w:rPr>
      </w:pPr>
      <w:r w:rsidRPr="00EA2241">
        <w:rPr>
          <w:rFonts w:eastAsia="Calibri" w:cstheme="minorBidi"/>
          <w:sz w:val="24"/>
          <w:szCs w:val="24"/>
        </w:rPr>
        <w:tab/>
      </w:r>
      <w:r w:rsidRPr="00EA2241">
        <w:rPr>
          <w:rFonts w:eastAsia="Calibri" w:cstheme="minorBidi"/>
          <w:sz w:val="24"/>
          <w:szCs w:val="24"/>
        </w:rPr>
        <w:tab/>
        <w:t xml:space="preserve">18.7. </w:t>
      </w:r>
      <w:r w:rsidRPr="00EA2241">
        <w:rPr>
          <w:rFonts w:eastAsiaTheme="minorHAnsi" w:cstheme="minorBidi"/>
          <w:sz w:val="24"/>
          <w:szCs w:val="24"/>
        </w:rPr>
        <w:t>ierosina un izskata disciplinārlietas un pieņem lēmumus par disciplinārsodu piemērošanu Pārvaldes darbiniekiem;</w:t>
      </w:r>
    </w:p>
    <w:p w14:paraId="681D4E13" w14:textId="77777777" w:rsidR="00EA2241" w:rsidRPr="00EA2241" w:rsidRDefault="00891ADE" w:rsidP="00EA2241">
      <w:pPr>
        <w:ind w:right="-1" w:hanging="11"/>
        <w:jc w:val="both"/>
        <w:rPr>
          <w:rFonts w:eastAsiaTheme="minorHAnsi" w:cstheme="minorBidi"/>
          <w:sz w:val="24"/>
          <w:szCs w:val="24"/>
        </w:rPr>
      </w:pPr>
      <w:r w:rsidRPr="00EA2241">
        <w:rPr>
          <w:rFonts w:eastAsiaTheme="minorHAnsi" w:cstheme="minorBidi"/>
          <w:sz w:val="24"/>
          <w:szCs w:val="24"/>
        </w:rPr>
        <w:tab/>
      </w:r>
      <w:r w:rsidRPr="00EA2241">
        <w:rPr>
          <w:rFonts w:eastAsiaTheme="minorHAnsi" w:cstheme="minorBidi"/>
          <w:sz w:val="24"/>
          <w:szCs w:val="24"/>
        </w:rPr>
        <w:tab/>
        <w:t>18.8. saskaņojot ar pašvaldības izpilddirektoru, paraksta darba kārtības noteikumus un koplīgumu ar Pārvaldes darbinieku pilnvarotajiem pārstāvjiem;</w:t>
      </w:r>
    </w:p>
    <w:p w14:paraId="474918ED" w14:textId="77777777" w:rsidR="00EA2241" w:rsidRPr="00EA2241" w:rsidRDefault="00891ADE" w:rsidP="00EA2241">
      <w:pPr>
        <w:ind w:right="-1" w:hanging="11"/>
        <w:jc w:val="both"/>
        <w:rPr>
          <w:rFonts w:eastAsiaTheme="minorHAnsi" w:cstheme="minorBidi"/>
          <w:sz w:val="24"/>
          <w:szCs w:val="24"/>
        </w:rPr>
      </w:pPr>
      <w:r w:rsidRPr="00EA2241">
        <w:rPr>
          <w:rFonts w:eastAsiaTheme="minorHAnsi" w:cstheme="minorBidi"/>
          <w:sz w:val="24"/>
          <w:szCs w:val="24"/>
        </w:rPr>
        <w:tab/>
      </w:r>
      <w:r w:rsidRPr="00EA2241">
        <w:rPr>
          <w:rFonts w:eastAsiaTheme="minorHAnsi" w:cstheme="minorBidi"/>
          <w:sz w:val="24"/>
          <w:szCs w:val="24"/>
        </w:rPr>
        <w:tab/>
        <w:t>18.9. piedalās zemes robežu noteikšanas, apsekošanas vai atjaunošanas darbos apvidū, Tukuma novada pašvaldības vārdā paraksta zemes robežu apsekošanas, atjaunošanas un noteikšanas aktus;</w:t>
      </w:r>
    </w:p>
    <w:p w14:paraId="5A4E16C2" w14:textId="77777777" w:rsidR="00EA2241" w:rsidRPr="00EA2241" w:rsidRDefault="00891ADE" w:rsidP="00EA2241">
      <w:pPr>
        <w:ind w:right="-1"/>
        <w:jc w:val="both"/>
        <w:rPr>
          <w:rFonts w:eastAsiaTheme="minorHAnsi" w:cstheme="minorBidi"/>
          <w:sz w:val="24"/>
          <w:szCs w:val="24"/>
        </w:rPr>
      </w:pPr>
      <w:r w:rsidRPr="00EA2241">
        <w:rPr>
          <w:rFonts w:eastAsiaTheme="minorHAnsi" w:cstheme="minorBidi"/>
          <w:sz w:val="24"/>
          <w:szCs w:val="24"/>
        </w:rPr>
        <w:tab/>
        <w:t xml:space="preserve">18.10. piedalās būvniecības ieceres dokumentācijas sagatavošanā (t.sk. </w:t>
      </w:r>
      <w:r w:rsidR="00FC5BBE">
        <w:rPr>
          <w:rFonts w:eastAsiaTheme="minorHAnsi" w:cstheme="minorBidi"/>
          <w:sz w:val="24"/>
          <w:szCs w:val="24"/>
        </w:rPr>
        <w:t xml:space="preserve">– </w:t>
      </w:r>
      <w:r w:rsidRPr="00EA2241">
        <w:rPr>
          <w:rFonts w:eastAsiaTheme="minorHAnsi" w:cstheme="minorBidi"/>
          <w:sz w:val="24"/>
          <w:szCs w:val="24"/>
        </w:rPr>
        <w:t>projektēšanas uzdevuma, būvniecības iesnieguma, apliecinājuma kartes, paskaidrojuma raksta u.c.), sniedzot nepieciešamo informāciju atbildīgajam Pašvaldības administrācijas speciālistam;</w:t>
      </w:r>
    </w:p>
    <w:p w14:paraId="00CC0871" w14:textId="77777777" w:rsidR="00EA2241" w:rsidRPr="00EA2241" w:rsidRDefault="00891ADE" w:rsidP="00EA2241">
      <w:pPr>
        <w:ind w:right="-1"/>
        <w:jc w:val="both"/>
        <w:rPr>
          <w:rFonts w:eastAsiaTheme="minorHAnsi" w:cstheme="minorBidi"/>
          <w:sz w:val="24"/>
          <w:szCs w:val="24"/>
        </w:rPr>
      </w:pPr>
      <w:r w:rsidRPr="00EA2241">
        <w:rPr>
          <w:rFonts w:eastAsiaTheme="minorHAnsi" w:cstheme="minorBidi"/>
          <w:sz w:val="24"/>
          <w:szCs w:val="24"/>
        </w:rPr>
        <w:tab/>
        <w:t>18.11. nodrošina Pārvaldes darba nepārtrauktību Domes nomaiņas gadījumā;</w:t>
      </w:r>
    </w:p>
    <w:p w14:paraId="2E6C831C" w14:textId="77777777" w:rsidR="00EA2241" w:rsidRPr="00EA2241" w:rsidRDefault="00891ADE" w:rsidP="00EA2241">
      <w:pPr>
        <w:ind w:right="-1"/>
        <w:jc w:val="both"/>
        <w:rPr>
          <w:rFonts w:eastAsiaTheme="minorHAnsi" w:cstheme="minorBidi"/>
          <w:sz w:val="24"/>
          <w:szCs w:val="22"/>
        </w:rPr>
      </w:pPr>
      <w:r w:rsidRPr="00EA2241">
        <w:rPr>
          <w:rFonts w:eastAsia="Calibri" w:cstheme="minorBidi"/>
          <w:sz w:val="24"/>
          <w:szCs w:val="24"/>
        </w:rPr>
        <w:t xml:space="preserve"> </w:t>
      </w:r>
      <w:r w:rsidRPr="00EA2241">
        <w:rPr>
          <w:rFonts w:eastAsia="Calibri" w:cstheme="minorBidi"/>
          <w:sz w:val="24"/>
          <w:szCs w:val="24"/>
        </w:rPr>
        <w:tab/>
      </w:r>
      <w:r w:rsidRPr="00EA2241">
        <w:rPr>
          <w:rFonts w:eastAsiaTheme="minorHAnsi" w:cstheme="minorBidi"/>
          <w:color w:val="000000"/>
          <w:sz w:val="24"/>
          <w:szCs w:val="22"/>
        </w:rPr>
        <w:t>18.12. šajā nolikumā un Domes lēmumos noteiktajā kārtībā rīkojas ar Pārvaldei iedalītiem  finanšu līdzekļiem,</w:t>
      </w:r>
      <w:r w:rsidRPr="00EA2241">
        <w:rPr>
          <w:rFonts w:eastAsiaTheme="minorHAnsi" w:cstheme="minorBidi"/>
          <w:sz w:val="24"/>
          <w:szCs w:val="22"/>
        </w:rPr>
        <w:t xml:space="preserve"> materiālajiem resursiem</w:t>
      </w:r>
      <w:r w:rsidRPr="00EA2241">
        <w:rPr>
          <w:rFonts w:eastAsiaTheme="minorHAnsi" w:cstheme="minorBidi"/>
          <w:color w:val="000000"/>
          <w:sz w:val="24"/>
          <w:szCs w:val="22"/>
        </w:rPr>
        <w:t xml:space="preserve"> un pašvaldības mantu, kā arī </w:t>
      </w:r>
      <w:r w:rsidRPr="00EA2241">
        <w:rPr>
          <w:rFonts w:eastAsiaTheme="minorHAnsi" w:cstheme="minorBidi"/>
          <w:sz w:val="24"/>
          <w:szCs w:val="22"/>
        </w:rPr>
        <w:t>nodrošina piešķirtā finansējuma mērķtiecīgu un efektīvu izlietošanu;</w:t>
      </w:r>
    </w:p>
    <w:p w14:paraId="13EE9B86"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18.13.</w:t>
      </w:r>
      <w:r w:rsidRPr="00EA2241">
        <w:rPr>
          <w:rFonts w:eastAsiaTheme="minorHAnsi" w:cstheme="minorBidi"/>
          <w:color w:val="000000"/>
          <w:sz w:val="24"/>
          <w:szCs w:val="24"/>
        </w:rPr>
        <w:t xml:space="preserve"> </w:t>
      </w:r>
      <w:r w:rsidRPr="00EA2241">
        <w:rPr>
          <w:rFonts w:eastAsiaTheme="minorHAnsi" w:cstheme="minorBidi"/>
          <w:sz w:val="24"/>
          <w:szCs w:val="24"/>
        </w:rPr>
        <w:t>piedalās Domes pastāvīgo komisiju, komiteju sēdēs, Domes sēdēs un pašvaldības izveidotās darba grupās,</w:t>
      </w:r>
      <w:r w:rsidRPr="00EA2241">
        <w:rPr>
          <w:rFonts w:eastAsiaTheme="minorHAnsi" w:cstheme="minorBidi"/>
          <w:i/>
          <w:color w:val="000000"/>
          <w:sz w:val="24"/>
          <w:szCs w:val="24"/>
        </w:rPr>
        <w:t xml:space="preserve"> </w:t>
      </w:r>
      <w:r w:rsidRPr="00EA2241">
        <w:rPr>
          <w:rFonts w:eastAsiaTheme="minorHAnsi" w:cstheme="minorBidi"/>
          <w:color w:val="000000"/>
          <w:sz w:val="24"/>
          <w:szCs w:val="24"/>
        </w:rPr>
        <w:t xml:space="preserve">ir tiesīgs iesniegt priekšlikumus Domes pastāvīgajām komisijām, komitejām </w:t>
      </w:r>
      <w:r w:rsidRPr="00EA2241">
        <w:rPr>
          <w:rFonts w:eastAsiaTheme="minorHAnsi" w:cstheme="minorBidi"/>
          <w:sz w:val="24"/>
          <w:szCs w:val="24"/>
        </w:rPr>
        <w:t>un pašvaldības izveidotām darba grupām;</w:t>
      </w:r>
    </w:p>
    <w:p w14:paraId="43D11432" w14:textId="77777777" w:rsidR="00EA2241" w:rsidRPr="00EA2241" w:rsidRDefault="00891ADE" w:rsidP="00EA2241">
      <w:pPr>
        <w:tabs>
          <w:tab w:val="left" w:pos="9354"/>
        </w:tabs>
        <w:ind w:right="-1" w:firstLine="720"/>
        <w:jc w:val="both"/>
        <w:rPr>
          <w:rFonts w:eastAsiaTheme="minorHAnsi" w:cstheme="minorBidi"/>
          <w:sz w:val="24"/>
          <w:szCs w:val="24"/>
        </w:rPr>
      </w:pPr>
      <w:r w:rsidRPr="00EA2241">
        <w:rPr>
          <w:rFonts w:eastAsiaTheme="minorHAnsi" w:cstheme="minorBidi"/>
          <w:sz w:val="24"/>
          <w:szCs w:val="24"/>
        </w:rPr>
        <w:t>18.14. slēdz saimnieciska rakstura līgumus saskaņā ar šo nolikumu;</w:t>
      </w:r>
    </w:p>
    <w:p w14:paraId="4700A050"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lastRenderedPageBreak/>
        <w:t xml:space="preserve">18.15. </w:t>
      </w:r>
      <w:r w:rsidRPr="00EA2241">
        <w:rPr>
          <w:rFonts w:eastAsia="Calibri" w:cstheme="minorBidi"/>
          <w:sz w:val="24"/>
          <w:szCs w:val="24"/>
        </w:rPr>
        <w:t>var izveidot darba grupas Pārvaldes kompetencē esošo jautājumu izskatīšanai un atzinumu sniegšanai</w:t>
      </w:r>
      <w:r w:rsidRPr="00EA2241">
        <w:rPr>
          <w:rFonts w:eastAsia="Calibri" w:cstheme="minorBidi"/>
          <w:sz w:val="24"/>
          <w:szCs w:val="22"/>
        </w:rPr>
        <w:t>;</w:t>
      </w:r>
    </w:p>
    <w:p w14:paraId="7E12ECA2"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18.16. nodrošina Domes izdoto saistošo noteikumu piemērošanas un izpildes kontroli;</w:t>
      </w:r>
    </w:p>
    <w:p w14:paraId="370CFF4F"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2"/>
        </w:rPr>
        <w:t xml:space="preserve">18.17. </w:t>
      </w:r>
      <w:r w:rsidRPr="00EA2241">
        <w:rPr>
          <w:rFonts w:eastAsiaTheme="minorHAnsi" w:cstheme="minorBidi"/>
          <w:sz w:val="24"/>
          <w:szCs w:val="24"/>
        </w:rPr>
        <w:t>nodrošina Pārvaldes konsultatīvo padomju darbu;</w:t>
      </w:r>
    </w:p>
    <w:p w14:paraId="08AB484D"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18.18. saskaņā ar Domes vai Domes institūciju lēmumiem paraksta/slēdz zemes nomas līgumus,  pašvaldības nedzīvojamā fonda (ēku, telpu), pašvaldības kustamā mantas iznomāšanas vai patapinājuma līgumus un citus līgumus vai tiesiskus darījumus;</w:t>
      </w:r>
    </w:p>
    <w:p w14:paraId="2E017A34"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 xml:space="preserve">18.19. uz pilnvarojuma pamata pārstāv Pārvaldi valsts pārvaldes un tiesu institūcijās; </w:t>
      </w:r>
    </w:p>
    <w:p w14:paraId="09B9FAA1"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18.20. bez pilnvarojuma pārstāv Pārvaldi un Pārvaldes intereses attiecībās ar fiziskām vai juridiskām personām;</w:t>
      </w:r>
    </w:p>
    <w:p w14:paraId="3ED0AEE2"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18.21. norīko Pārvaldes darbiniekus Domes vai tās dibināto institūciju izdoto dokumentu atvasinājumu apliecināšanai un izziņu no iedzīvotāju reģistra un par nekustamā īpašuma nodokļa nomaksu parakstīšanai;</w:t>
      </w:r>
    </w:p>
    <w:p w14:paraId="66D1D703"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18.22. iesniedz pašvaldībā tālākai virzīšanai ikgadējo Pārvaldes funkcionēšanai nepieciešamo finanšu līdzekļu pieprasījumu;</w:t>
      </w:r>
    </w:p>
    <w:p w14:paraId="1B326FCD"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2"/>
        </w:rPr>
        <w:t>18.23.</w:t>
      </w:r>
      <w:r w:rsidRPr="00EA2241">
        <w:rPr>
          <w:rFonts w:eastAsia="Calibri" w:cstheme="minorBidi"/>
          <w:sz w:val="24"/>
          <w:szCs w:val="24"/>
        </w:rPr>
        <w:t xml:space="preserve"> informē pašvaldības izpilddirektoru par Pārvaldes kompetences jautājumu izpildi, problemātisko jautājumu risināšanu, par nepieciešamo palīdzību, atbalstu Pārvaldes darba organizēšanā un vadīšanā;</w:t>
      </w:r>
    </w:p>
    <w:p w14:paraId="78F7B98D"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18.24. izskata un saskaņo Pārvaldes administratīvajā teritorijā citu fizisko un juridisko personu rosinātās būvniecības ieceres dokumentācijas. Ja nepieciešams, sniedz atzinumu par būvniecības ieceri.</w:t>
      </w:r>
    </w:p>
    <w:p w14:paraId="52964B43" w14:textId="77777777" w:rsidR="00EA2241" w:rsidRPr="00EA2241" w:rsidRDefault="00891ADE" w:rsidP="00EA2241">
      <w:pPr>
        <w:ind w:right="-1" w:firstLine="720"/>
        <w:jc w:val="both"/>
        <w:rPr>
          <w:rFonts w:eastAsiaTheme="minorHAnsi" w:cstheme="minorBidi"/>
          <w:sz w:val="24"/>
          <w:szCs w:val="24"/>
        </w:rPr>
      </w:pPr>
      <w:r w:rsidRPr="00EA2241">
        <w:rPr>
          <w:rFonts w:eastAsia="Calibri" w:cstheme="minorBidi"/>
          <w:sz w:val="24"/>
          <w:szCs w:val="24"/>
        </w:rPr>
        <w:t>18.25.</w:t>
      </w:r>
      <w:r w:rsidRPr="00EA2241">
        <w:rPr>
          <w:rFonts w:eastAsiaTheme="minorHAnsi" w:cstheme="minorBidi"/>
          <w:sz w:val="28"/>
          <w:szCs w:val="24"/>
        </w:rPr>
        <w:t xml:space="preserve"> </w:t>
      </w:r>
      <w:r w:rsidRPr="00EA2241">
        <w:rPr>
          <w:rFonts w:eastAsiaTheme="minorHAnsi" w:cstheme="minorBidi"/>
          <w:sz w:val="24"/>
          <w:szCs w:val="24"/>
        </w:rPr>
        <w:t>katru mēnesi ne vēlāk kā piecas darba dienas pirms kārtējās Domes sēdes sniedz ziņojumu pašvaldības izpilddirektoram par Pārvaldes darbu, nosūtot to elektroniski uz pašvaldības izpilddirektora e-pastu;</w:t>
      </w:r>
    </w:p>
    <w:p w14:paraId="6AD218B0"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 xml:space="preserve">18.26. amata zaudēšanas gadījumā organizē dokumentācijas un materiālo vērtību nodošanu jaunajam  Pārvaldes vadītājam vai pašvaldības izpilddirektora norīkotai amatpersonai, sastādot nodošanas-pieņemšanas aktu; </w:t>
      </w:r>
    </w:p>
    <w:p w14:paraId="1909FF7E"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18.27. atbild par Pārvaldē ietilpstošo novada pašvaldības struktūrvienību darbu;</w:t>
      </w:r>
    </w:p>
    <w:p w14:paraId="2F9B3973"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2"/>
        </w:rPr>
        <w:t>18.28. organizē un atbild par Pārvaldes pārziņā nodotās kustamās un nekustamās mantas apsaimniekošanu, Pārvaldes teritorijā esošo pašvaldības īpašumu uzskaiti</w:t>
      </w:r>
      <w:r w:rsidRPr="00EA2241">
        <w:rPr>
          <w:rFonts w:eastAsiaTheme="minorHAnsi" w:cstheme="minorBidi"/>
          <w:sz w:val="24"/>
          <w:szCs w:val="24"/>
        </w:rPr>
        <w:t>, reģistrāciju un pārraudzību;</w:t>
      </w:r>
    </w:p>
    <w:p w14:paraId="70F7BEDA"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18.29. atbild par Pārvaldē sniegto novada pašvaldības pakalpojumu un informācijas pieejamību, kā arī organizē iedzīvotāju pieņemšanu un atbilstoši savai kompetencei izskata iesniegumus un sūdzības;</w:t>
      </w:r>
    </w:p>
    <w:p w14:paraId="6B61955F" w14:textId="77777777" w:rsidR="00EA2241" w:rsidRPr="00EA2241" w:rsidRDefault="00891ADE" w:rsidP="00EA2241">
      <w:pPr>
        <w:ind w:right="-1" w:firstLine="720"/>
        <w:jc w:val="both"/>
        <w:rPr>
          <w:rFonts w:eastAsiaTheme="minorHAnsi" w:cstheme="minorBidi"/>
          <w:sz w:val="24"/>
          <w:szCs w:val="22"/>
        </w:rPr>
      </w:pPr>
      <w:r w:rsidRPr="00EA2241">
        <w:rPr>
          <w:rFonts w:eastAsiaTheme="minorHAnsi" w:cstheme="minorBidi"/>
          <w:sz w:val="24"/>
          <w:szCs w:val="22"/>
        </w:rPr>
        <w:t>18.30. atbild par informācijas apriti starp Pārvaldi, Pārvaldes struktūrvienībām un citām Domes dibinātām institūcijām.</w:t>
      </w:r>
    </w:p>
    <w:p w14:paraId="19AC582C"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18.31. pārstāv pašvaldības intereses (pašvaldības īres dzīvokļi un nedzīvojamais fonds) dzīvojamo māju dzīvokļu īpašnieku kopsapulcēs Pārvaldes administratīvajā teritorijā ar balsstiesībām lēmumu pieņemšanā, ņemot vērā Pārvaldes budžetā iedalītos finanšu līdzekļus šiem mērķiem.</w:t>
      </w:r>
    </w:p>
    <w:p w14:paraId="03BF50CD"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18.32. veic citus pienākumus, kas paredzēti normatīvajos aktos, Domes lēmumos, pašvaldības  izpilddirektora izdotos rīkojumos un šajā nolikumā;</w:t>
      </w:r>
    </w:p>
    <w:p w14:paraId="5D8B8084" w14:textId="77777777" w:rsidR="00EA2241" w:rsidRPr="00EA2241" w:rsidRDefault="00EA2241" w:rsidP="00EA2241">
      <w:pPr>
        <w:ind w:right="-1"/>
        <w:jc w:val="both"/>
        <w:rPr>
          <w:rFonts w:eastAsiaTheme="minorHAnsi" w:cstheme="minorBidi"/>
          <w:sz w:val="24"/>
          <w:szCs w:val="24"/>
        </w:rPr>
      </w:pPr>
    </w:p>
    <w:p w14:paraId="4BCE430F" w14:textId="77777777" w:rsidR="00EA2241" w:rsidRPr="00EA2241" w:rsidRDefault="00891ADE" w:rsidP="00EA2241">
      <w:pPr>
        <w:ind w:right="-1"/>
        <w:jc w:val="both"/>
        <w:rPr>
          <w:rFonts w:eastAsiaTheme="minorHAnsi" w:cstheme="minorBidi"/>
          <w:bCs/>
          <w:sz w:val="24"/>
          <w:szCs w:val="24"/>
        </w:rPr>
      </w:pPr>
      <w:r w:rsidRPr="00EA2241">
        <w:rPr>
          <w:rFonts w:eastAsiaTheme="minorHAnsi" w:cstheme="minorBidi"/>
          <w:sz w:val="24"/>
          <w:szCs w:val="24"/>
        </w:rPr>
        <w:tab/>
        <w:t xml:space="preserve">19. </w:t>
      </w:r>
      <w:r w:rsidRPr="00EA2241">
        <w:rPr>
          <w:rFonts w:eastAsiaTheme="minorHAnsi" w:cstheme="minorBidi"/>
          <w:bCs/>
          <w:sz w:val="24"/>
          <w:szCs w:val="24"/>
        </w:rPr>
        <w:t>Pārvaldes vadītājam ir paraksta tiesības uz Pārvaldes izdotajiem dokumentiem un administratīvajiem aktiem, kā arī tiesības Pārvaldes vārdā ar rezolūciju “Saskaņots” Pašvaldības administrācijas dokumentu vadības sistēmā apstiprināt finanšu dokumentus.</w:t>
      </w:r>
    </w:p>
    <w:p w14:paraId="42EF80FF" w14:textId="77777777" w:rsidR="00EA2241" w:rsidRPr="00EA2241" w:rsidRDefault="00EA2241" w:rsidP="00EA2241">
      <w:pPr>
        <w:ind w:right="-1"/>
        <w:jc w:val="both"/>
        <w:rPr>
          <w:rFonts w:eastAsiaTheme="minorHAnsi" w:cstheme="minorBidi"/>
          <w:sz w:val="24"/>
          <w:szCs w:val="24"/>
        </w:rPr>
      </w:pPr>
    </w:p>
    <w:p w14:paraId="79349BB6" w14:textId="77777777" w:rsidR="00EA2241" w:rsidRPr="00EA2241" w:rsidRDefault="00891ADE" w:rsidP="00EA2241">
      <w:pPr>
        <w:ind w:right="-1" w:firstLine="720"/>
        <w:jc w:val="both"/>
        <w:rPr>
          <w:rFonts w:eastAsiaTheme="minorHAnsi" w:cstheme="minorBidi"/>
          <w:bCs/>
          <w:color w:val="000000"/>
          <w:sz w:val="24"/>
          <w:szCs w:val="24"/>
        </w:rPr>
      </w:pPr>
      <w:r w:rsidRPr="00EA2241">
        <w:rPr>
          <w:rFonts w:eastAsiaTheme="minorHAnsi" w:cstheme="minorBidi"/>
          <w:sz w:val="24"/>
          <w:szCs w:val="24"/>
        </w:rPr>
        <w:t xml:space="preserve">20. </w:t>
      </w:r>
      <w:r w:rsidRPr="00EA2241">
        <w:rPr>
          <w:rFonts w:eastAsiaTheme="minorHAnsi" w:cstheme="minorBidi"/>
          <w:bCs/>
          <w:color w:val="000000"/>
          <w:sz w:val="24"/>
          <w:szCs w:val="24"/>
        </w:rPr>
        <w:t xml:space="preserve">Pārvaldes vadītāja atvaļinājuma vai citas prombūtnes laikā Pārvaldes darbu vada ar pašvaldības izpilddirektora rīkojumu norīkots Pārvaldes vadītāja pienākumu izpildītājs, kurš veic pienākumus saskaņā ar šo nolikumu. </w:t>
      </w:r>
    </w:p>
    <w:p w14:paraId="72469697" w14:textId="77777777" w:rsidR="00EA2241" w:rsidRPr="00EA2241" w:rsidRDefault="00EA2241" w:rsidP="00EA2241">
      <w:pPr>
        <w:ind w:right="-1"/>
        <w:jc w:val="both"/>
        <w:rPr>
          <w:rFonts w:eastAsiaTheme="minorHAnsi" w:cstheme="minorBidi"/>
          <w:color w:val="000000"/>
          <w:sz w:val="24"/>
          <w:szCs w:val="24"/>
        </w:rPr>
      </w:pPr>
    </w:p>
    <w:p w14:paraId="190C1A44"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color w:val="000000"/>
          <w:sz w:val="24"/>
          <w:szCs w:val="24"/>
        </w:rPr>
        <w:t xml:space="preserve">21. </w:t>
      </w:r>
      <w:r w:rsidRPr="00EA2241">
        <w:rPr>
          <w:rFonts w:eastAsiaTheme="minorHAnsi" w:cstheme="minorBidi"/>
          <w:sz w:val="24"/>
          <w:szCs w:val="24"/>
        </w:rPr>
        <w:t>Pārvaldes vadītājs slēdz uzņēmuma, piegādes, pakalpojumu, būvdarbu</w:t>
      </w:r>
      <w:r w:rsidRPr="00EA2241">
        <w:rPr>
          <w:rFonts w:eastAsiaTheme="minorHAnsi" w:cstheme="minorBidi"/>
          <w:color w:val="000000"/>
          <w:sz w:val="24"/>
          <w:szCs w:val="24"/>
        </w:rPr>
        <w:t xml:space="preserve"> </w:t>
      </w:r>
      <w:r w:rsidRPr="00EA2241">
        <w:rPr>
          <w:rFonts w:eastAsiaTheme="minorHAnsi" w:cstheme="minorBidi"/>
          <w:sz w:val="24"/>
          <w:szCs w:val="24"/>
        </w:rPr>
        <w:t>un citus saimnieciskos līgumus Pārvaldes vajadzībām saskaņā ar pašvaldībā noteikto kārtību.</w:t>
      </w:r>
    </w:p>
    <w:p w14:paraId="00585C7A" w14:textId="77777777" w:rsidR="00EA2241" w:rsidRPr="00EA2241" w:rsidRDefault="00EA2241" w:rsidP="00EA2241">
      <w:pPr>
        <w:overflowPunct w:val="0"/>
        <w:autoSpaceDE w:val="0"/>
        <w:autoSpaceDN w:val="0"/>
        <w:adjustRightInd w:val="0"/>
        <w:ind w:right="-1"/>
        <w:jc w:val="both"/>
        <w:textAlignment w:val="baseline"/>
        <w:rPr>
          <w:rFonts w:eastAsiaTheme="minorHAnsi" w:cstheme="minorBidi"/>
          <w:sz w:val="24"/>
          <w:szCs w:val="24"/>
        </w:rPr>
      </w:pPr>
    </w:p>
    <w:p w14:paraId="58E06985"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4"/>
        </w:rPr>
      </w:pPr>
      <w:r w:rsidRPr="00EA2241">
        <w:rPr>
          <w:rFonts w:eastAsiaTheme="minorHAnsi" w:cstheme="minorBidi"/>
          <w:sz w:val="24"/>
          <w:szCs w:val="24"/>
        </w:rPr>
        <w:lastRenderedPageBreak/>
        <w:t>22. Pārvaldes vadītāja tiešā pakļautībā ir visi Pārvaldes darbinieki un struktūrvienību vadītāji.</w:t>
      </w:r>
    </w:p>
    <w:p w14:paraId="343CEBCF" w14:textId="77777777" w:rsidR="00EA2241" w:rsidRPr="00EA2241" w:rsidRDefault="00EA2241" w:rsidP="00EA2241">
      <w:pPr>
        <w:overflowPunct w:val="0"/>
        <w:autoSpaceDE w:val="0"/>
        <w:autoSpaceDN w:val="0"/>
        <w:adjustRightInd w:val="0"/>
        <w:ind w:right="-1"/>
        <w:jc w:val="both"/>
        <w:textAlignment w:val="baseline"/>
        <w:rPr>
          <w:rFonts w:eastAsiaTheme="minorHAnsi" w:cstheme="minorBidi"/>
          <w:sz w:val="24"/>
          <w:szCs w:val="24"/>
        </w:rPr>
      </w:pPr>
    </w:p>
    <w:p w14:paraId="202F39EB"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4"/>
        </w:rPr>
      </w:pPr>
      <w:r w:rsidRPr="00EA2241">
        <w:rPr>
          <w:rFonts w:eastAsiaTheme="minorHAnsi" w:cstheme="minorBidi"/>
          <w:sz w:val="24"/>
          <w:szCs w:val="24"/>
        </w:rPr>
        <w:t>23. Pārvaldes darba organizatorisko un tehnisko apkalpošanu, Domes lēmumu un izdoto normatīvo aktu, pašvaldības izpilddirektora rīkojumu izpildi, kā arī Pārvaldes darbības nepārtrauktību Pārvaldes vadītāja nomaiņas gadījumā</w:t>
      </w:r>
      <w:r w:rsidRPr="00EA2241">
        <w:rPr>
          <w:rFonts w:eastAsia="Calibri" w:cstheme="minorBidi"/>
          <w:sz w:val="24"/>
          <w:szCs w:val="24"/>
        </w:rPr>
        <w:t xml:space="preserve"> </w:t>
      </w:r>
      <w:r w:rsidRPr="00EA2241">
        <w:rPr>
          <w:rFonts w:eastAsiaTheme="minorHAnsi" w:cstheme="minorBidi"/>
          <w:sz w:val="24"/>
          <w:szCs w:val="24"/>
        </w:rPr>
        <w:t>nodrošina Pārvaldes darbinieki.</w:t>
      </w:r>
    </w:p>
    <w:p w14:paraId="4ECDBE6B" w14:textId="77777777" w:rsidR="00EA2241" w:rsidRPr="00EA2241" w:rsidRDefault="00EA2241" w:rsidP="00EA2241">
      <w:pPr>
        <w:ind w:right="-1"/>
        <w:jc w:val="both"/>
        <w:rPr>
          <w:rFonts w:eastAsia="Calibri" w:cstheme="minorBidi"/>
          <w:sz w:val="24"/>
          <w:szCs w:val="24"/>
        </w:rPr>
      </w:pPr>
    </w:p>
    <w:p w14:paraId="460EE4BD"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4"/>
        </w:rPr>
        <w:t xml:space="preserve">24. </w:t>
      </w:r>
      <w:r w:rsidRPr="00EA2241">
        <w:rPr>
          <w:rFonts w:eastAsiaTheme="minorHAnsi" w:cstheme="minorBidi"/>
          <w:sz w:val="24"/>
          <w:szCs w:val="24"/>
        </w:rPr>
        <w:t>Pārvaldes struktūru, amatu</w:t>
      </w:r>
      <w:r w:rsidRPr="00EA2241">
        <w:rPr>
          <w:rFonts w:eastAsiaTheme="minorHAnsi" w:cstheme="minorBidi"/>
          <w:color w:val="FF0000"/>
          <w:sz w:val="24"/>
          <w:szCs w:val="24"/>
        </w:rPr>
        <w:t xml:space="preserve"> </w:t>
      </w:r>
      <w:r w:rsidRPr="00EA2241">
        <w:rPr>
          <w:rFonts w:eastAsiaTheme="minorHAnsi" w:cstheme="minorBidi"/>
          <w:sz w:val="24"/>
          <w:szCs w:val="24"/>
        </w:rPr>
        <w:t>sarakstus un amatalgas, atbilstoši noteiktajām iestādes funkcijām un piešķirtajam finansējumam, nosaka Dome.</w:t>
      </w:r>
    </w:p>
    <w:p w14:paraId="446A06A5" w14:textId="77777777" w:rsidR="00EA2241" w:rsidRPr="00EA2241" w:rsidRDefault="00EA2241" w:rsidP="00EA2241">
      <w:pPr>
        <w:ind w:right="-1"/>
        <w:jc w:val="both"/>
        <w:rPr>
          <w:rFonts w:eastAsia="Calibri" w:cstheme="minorBidi"/>
          <w:sz w:val="24"/>
          <w:szCs w:val="22"/>
        </w:rPr>
      </w:pPr>
    </w:p>
    <w:p w14:paraId="328DB591" w14:textId="77777777" w:rsidR="00EA2241" w:rsidRPr="00EA2241" w:rsidRDefault="00891ADE" w:rsidP="00EA2241">
      <w:pPr>
        <w:ind w:right="-1" w:firstLine="720"/>
        <w:jc w:val="both"/>
        <w:rPr>
          <w:rFonts w:eastAsia="Calibri" w:cstheme="minorBidi"/>
          <w:sz w:val="24"/>
          <w:szCs w:val="22"/>
        </w:rPr>
      </w:pPr>
      <w:r w:rsidRPr="00EA2241">
        <w:rPr>
          <w:rFonts w:eastAsia="Calibri" w:cstheme="minorBidi"/>
          <w:sz w:val="24"/>
          <w:szCs w:val="22"/>
        </w:rPr>
        <w:t>25. Pārvaldes darbinieku amata pienākumus, kompetences, atbildības līmeni un tiesības nosaka Pārvaldes vadītāja apstiprinātajos darbinieku amata aprakstos.</w:t>
      </w:r>
    </w:p>
    <w:p w14:paraId="017B5C6A" w14:textId="77777777" w:rsidR="00EA2241" w:rsidRPr="00EA2241" w:rsidRDefault="00EA2241" w:rsidP="00EA2241">
      <w:pPr>
        <w:overflowPunct w:val="0"/>
        <w:autoSpaceDE w:val="0"/>
        <w:autoSpaceDN w:val="0"/>
        <w:adjustRightInd w:val="0"/>
        <w:ind w:right="-1"/>
        <w:jc w:val="both"/>
        <w:textAlignment w:val="baseline"/>
        <w:rPr>
          <w:rFonts w:eastAsiaTheme="minorHAnsi" w:cstheme="minorBidi"/>
          <w:b/>
          <w:caps/>
          <w:sz w:val="26"/>
          <w:szCs w:val="26"/>
        </w:rPr>
      </w:pPr>
    </w:p>
    <w:p w14:paraId="7494EEB9" w14:textId="77777777" w:rsidR="00EA2241" w:rsidRPr="00EA2241" w:rsidRDefault="00891ADE" w:rsidP="00EA2241">
      <w:pPr>
        <w:ind w:right="-1"/>
        <w:jc w:val="center"/>
        <w:rPr>
          <w:rFonts w:eastAsia="Calibri" w:cstheme="minorBidi"/>
          <w:b/>
          <w:sz w:val="24"/>
          <w:szCs w:val="24"/>
        </w:rPr>
      </w:pPr>
      <w:r w:rsidRPr="00EA2241">
        <w:rPr>
          <w:rFonts w:eastAsiaTheme="minorHAnsi" w:cstheme="minorBidi"/>
          <w:b/>
          <w:caps/>
          <w:sz w:val="24"/>
          <w:szCs w:val="24"/>
        </w:rPr>
        <w:t xml:space="preserve">IV. </w:t>
      </w:r>
      <w:r w:rsidRPr="00EA2241">
        <w:rPr>
          <w:rFonts w:eastAsiaTheme="minorHAnsi" w:cstheme="minorBidi"/>
          <w:b/>
          <w:sz w:val="24"/>
          <w:szCs w:val="24"/>
        </w:rPr>
        <w:t xml:space="preserve">PĀRVALDES </w:t>
      </w:r>
      <w:r w:rsidRPr="00EA2241">
        <w:rPr>
          <w:rFonts w:eastAsia="Calibri" w:cstheme="minorBidi"/>
          <w:b/>
          <w:sz w:val="24"/>
          <w:szCs w:val="24"/>
        </w:rPr>
        <w:t xml:space="preserve">SAIMNIECISKĀ DARBĪBA, </w:t>
      </w:r>
    </w:p>
    <w:p w14:paraId="10973376" w14:textId="77777777" w:rsidR="00EA2241" w:rsidRPr="00EA2241" w:rsidRDefault="00891ADE" w:rsidP="00EA2241">
      <w:pPr>
        <w:ind w:right="-1"/>
        <w:jc w:val="center"/>
        <w:rPr>
          <w:rFonts w:eastAsia="Calibri" w:cstheme="minorBidi"/>
          <w:b/>
          <w:sz w:val="24"/>
          <w:szCs w:val="24"/>
        </w:rPr>
      </w:pPr>
      <w:r w:rsidRPr="00EA2241">
        <w:rPr>
          <w:rFonts w:eastAsia="Calibri" w:cstheme="minorBidi"/>
          <w:b/>
          <w:sz w:val="24"/>
          <w:szCs w:val="24"/>
        </w:rPr>
        <w:t>FINANSĒŠANAS AVOTI UN KĀRTĪBA</w:t>
      </w:r>
    </w:p>
    <w:p w14:paraId="139DE573" w14:textId="77777777" w:rsidR="00EA2241" w:rsidRPr="00EA2241" w:rsidRDefault="00EA2241" w:rsidP="00EA2241">
      <w:pPr>
        <w:ind w:right="-1"/>
        <w:jc w:val="both"/>
        <w:rPr>
          <w:rFonts w:eastAsiaTheme="minorHAnsi" w:cstheme="minorBidi"/>
          <w:b/>
          <w:sz w:val="26"/>
          <w:szCs w:val="26"/>
        </w:rPr>
      </w:pPr>
    </w:p>
    <w:p w14:paraId="2B782D5E"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 xml:space="preserve">26. </w:t>
      </w:r>
      <w:r w:rsidRPr="00EA2241">
        <w:rPr>
          <w:rFonts w:eastAsia="Calibri" w:cstheme="minorBidi"/>
          <w:sz w:val="24"/>
          <w:szCs w:val="24"/>
        </w:rPr>
        <w:t>Pārvalde ir patstāvīga saimnieciskajā darbībā</w:t>
      </w:r>
      <w:r w:rsidRPr="00EA2241">
        <w:rPr>
          <w:rFonts w:eastAsiaTheme="minorHAnsi" w:cstheme="minorBidi"/>
          <w:sz w:val="24"/>
          <w:szCs w:val="24"/>
        </w:rPr>
        <w:t>.</w:t>
      </w:r>
    </w:p>
    <w:p w14:paraId="3C7138A7" w14:textId="77777777" w:rsidR="00EA2241" w:rsidRPr="00EA2241" w:rsidRDefault="00EA2241" w:rsidP="00EA2241">
      <w:pPr>
        <w:ind w:right="-1"/>
        <w:jc w:val="both"/>
        <w:rPr>
          <w:rFonts w:eastAsiaTheme="minorHAnsi" w:cstheme="minorBidi"/>
          <w:sz w:val="24"/>
          <w:szCs w:val="24"/>
        </w:rPr>
      </w:pPr>
    </w:p>
    <w:p w14:paraId="5E973FC6"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27. Pārvalde rīkojas ar pašvaldības mantu un uzņemas saistības normatīvajos aktos un Domes un Domes institūciju lēmumos noteiktajā apjomā un kārtībā.</w:t>
      </w:r>
    </w:p>
    <w:p w14:paraId="6B76785A" w14:textId="77777777" w:rsidR="00EA2241" w:rsidRPr="00EA2241" w:rsidRDefault="00EA2241" w:rsidP="00EA2241">
      <w:pPr>
        <w:ind w:right="-1"/>
        <w:jc w:val="both"/>
        <w:rPr>
          <w:rFonts w:eastAsiaTheme="minorHAnsi" w:cstheme="minorBidi"/>
          <w:sz w:val="24"/>
          <w:szCs w:val="24"/>
        </w:rPr>
      </w:pPr>
    </w:p>
    <w:p w14:paraId="3AF40457" w14:textId="77777777" w:rsidR="00EA2241" w:rsidRPr="00EA2241" w:rsidRDefault="00891ADE" w:rsidP="00EA2241">
      <w:pPr>
        <w:ind w:right="-1"/>
        <w:jc w:val="both"/>
        <w:rPr>
          <w:rFonts w:eastAsiaTheme="minorHAnsi" w:cstheme="minorBidi"/>
          <w:sz w:val="24"/>
          <w:szCs w:val="24"/>
        </w:rPr>
      </w:pPr>
      <w:r w:rsidRPr="00EA2241">
        <w:rPr>
          <w:rFonts w:eastAsiaTheme="minorHAnsi" w:cstheme="minorBidi"/>
          <w:sz w:val="24"/>
          <w:szCs w:val="24"/>
        </w:rPr>
        <w:tab/>
        <w:t>28. Pārvaldes darbības tiesiskuma un lietderības kontrolei, kustamās un nekustamās mantas apsaimniekošanas atbilstībai Domes lēmumiem, pašvaldības normatīvajiem aktiem un iedzīvotāju interesēm, kā arī finanšu līdzekļu izlietošanas atbilstības apstiprinātajam budžetam un tāmēm kontrolei, pašvaldībai ir tiesības veikt Pārvaldes revīziju un sagatavot revīzijas pārskatu.</w:t>
      </w:r>
    </w:p>
    <w:p w14:paraId="3E5749F5" w14:textId="77777777" w:rsidR="00EA2241" w:rsidRPr="00EA2241" w:rsidRDefault="00EA2241" w:rsidP="00EA2241">
      <w:pPr>
        <w:ind w:right="-1"/>
        <w:jc w:val="both"/>
        <w:rPr>
          <w:rFonts w:eastAsiaTheme="minorHAnsi" w:cstheme="minorBidi"/>
          <w:sz w:val="24"/>
          <w:szCs w:val="24"/>
        </w:rPr>
      </w:pPr>
    </w:p>
    <w:p w14:paraId="35BD195E" w14:textId="77777777" w:rsidR="00EA2241" w:rsidRPr="00EA2241" w:rsidRDefault="00891ADE" w:rsidP="00EA2241">
      <w:pPr>
        <w:ind w:right="-1" w:firstLine="720"/>
        <w:jc w:val="both"/>
        <w:rPr>
          <w:rFonts w:eastAsiaTheme="minorHAnsi" w:cstheme="minorBidi"/>
          <w:sz w:val="24"/>
          <w:szCs w:val="24"/>
        </w:rPr>
      </w:pPr>
      <w:r w:rsidRPr="00EA2241">
        <w:rPr>
          <w:rFonts w:eastAsiaTheme="minorHAnsi" w:cstheme="minorBidi"/>
          <w:sz w:val="24"/>
          <w:szCs w:val="24"/>
        </w:rPr>
        <w:t xml:space="preserve">29. </w:t>
      </w:r>
      <w:r w:rsidRPr="00EA2241">
        <w:rPr>
          <w:rFonts w:eastAsia="Calibri" w:cstheme="minorBidi"/>
          <w:sz w:val="24"/>
          <w:szCs w:val="24"/>
        </w:rPr>
        <w:t xml:space="preserve">Lai nodrošinātu saimniecisko darbību, pašvaldības īpašumu apsaimniekošanu un uzturēšanu atbilstoši normatīvajos aktos un šajā nolikumā noteiktajam, Pārvalde ir tiesīga slēgt ar juridiskām un fiziskām personām civiltiesiskus darījumus un līgumus par dažādu Pārvaldei nepieciešamo darbu veikšanu, piegādi, būvdarbiem un citiem pakalpojumiem. </w:t>
      </w:r>
    </w:p>
    <w:p w14:paraId="3282EB10" w14:textId="77777777" w:rsidR="00EA2241" w:rsidRPr="00EA2241" w:rsidRDefault="00EA2241" w:rsidP="00EA2241">
      <w:pPr>
        <w:tabs>
          <w:tab w:val="left" w:pos="0"/>
          <w:tab w:val="left" w:pos="4665"/>
        </w:tabs>
        <w:ind w:left="284" w:right="-1" w:hanging="284"/>
        <w:contextualSpacing/>
        <w:jc w:val="both"/>
        <w:rPr>
          <w:rFonts w:eastAsia="Calibri" w:cstheme="minorBidi"/>
          <w:sz w:val="24"/>
          <w:szCs w:val="24"/>
        </w:rPr>
      </w:pPr>
    </w:p>
    <w:p w14:paraId="63809C54" w14:textId="77777777" w:rsidR="00EA2241" w:rsidRPr="00EA2241" w:rsidRDefault="00891ADE" w:rsidP="00EA2241">
      <w:pPr>
        <w:tabs>
          <w:tab w:val="left" w:pos="709"/>
          <w:tab w:val="left" w:pos="4665"/>
        </w:tabs>
        <w:ind w:right="-1"/>
        <w:contextualSpacing/>
        <w:jc w:val="both"/>
        <w:rPr>
          <w:rFonts w:eastAsia="Calibri" w:cstheme="minorBidi"/>
          <w:sz w:val="24"/>
          <w:szCs w:val="24"/>
        </w:rPr>
      </w:pPr>
      <w:r w:rsidRPr="00EA2241">
        <w:rPr>
          <w:rFonts w:eastAsia="Calibri" w:cstheme="minorBidi"/>
          <w:sz w:val="24"/>
          <w:szCs w:val="24"/>
        </w:rPr>
        <w:tab/>
        <w:t>30. Pārvaldi finansē Dome.</w:t>
      </w:r>
      <w:r w:rsidRPr="00EA2241">
        <w:rPr>
          <w:rFonts w:eastAsiaTheme="minorHAnsi" w:cstheme="minorBidi"/>
          <w:sz w:val="24"/>
          <w:szCs w:val="24"/>
        </w:rPr>
        <w:t xml:space="preserve"> Pārvalde rīkojas ar Domes piešķirtajiem finanšu līdzekļiem atbilstoši pašvaldības budžetā apstiprinātajam finansējumam.</w:t>
      </w:r>
      <w:r w:rsidRPr="00EA2241">
        <w:rPr>
          <w:rFonts w:eastAsia="Calibri" w:cstheme="minorBidi"/>
          <w:sz w:val="24"/>
          <w:szCs w:val="24"/>
        </w:rPr>
        <w:t xml:space="preserve"> </w:t>
      </w:r>
    </w:p>
    <w:p w14:paraId="57FA2259" w14:textId="77777777" w:rsidR="00EA2241" w:rsidRPr="00EA2241" w:rsidRDefault="00EA2241" w:rsidP="00EA2241">
      <w:pPr>
        <w:tabs>
          <w:tab w:val="left" w:pos="709"/>
          <w:tab w:val="left" w:pos="4665"/>
        </w:tabs>
        <w:ind w:right="-1"/>
        <w:contextualSpacing/>
        <w:jc w:val="both"/>
        <w:rPr>
          <w:rFonts w:eastAsia="Calibri" w:cstheme="minorBidi"/>
          <w:sz w:val="24"/>
          <w:szCs w:val="24"/>
        </w:rPr>
      </w:pPr>
    </w:p>
    <w:p w14:paraId="32049663" w14:textId="77777777" w:rsidR="00EA2241" w:rsidRPr="00EA2241" w:rsidRDefault="00891ADE" w:rsidP="00EA2241">
      <w:pPr>
        <w:tabs>
          <w:tab w:val="left" w:pos="709"/>
          <w:tab w:val="left" w:pos="4665"/>
        </w:tabs>
        <w:ind w:right="-1"/>
        <w:contextualSpacing/>
        <w:jc w:val="both"/>
        <w:rPr>
          <w:rFonts w:eastAsia="Calibri" w:cstheme="minorBidi"/>
          <w:sz w:val="24"/>
          <w:szCs w:val="24"/>
        </w:rPr>
      </w:pPr>
      <w:r w:rsidRPr="00EA2241">
        <w:rPr>
          <w:rFonts w:eastAsia="Calibri" w:cstheme="minorBidi"/>
          <w:sz w:val="24"/>
          <w:szCs w:val="24"/>
        </w:rPr>
        <w:tab/>
        <w:t>31. Pārvalde normatīvajos aktos noteiktā kārtībā var saņemt papildu finanšu līdzekļus:</w:t>
      </w:r>
    </w:p>
    <w:p w14:paraId="750A1693" w14:textId="77777777" w:rsidR="00EA2241" w:rsidRPr="00EA2241" w:rsidRDefault="00891ADE" w:rsidP="00EA2241">
      <w:pPr>
        <w:tabs>
          <w:tab w:val="left" w:pos="567"/>
          <w:tab w:val="left" w:pos="4665"/>
        </w:tabs>
        <w:ind w:right="-1"/>
        <w:contextualSpacing/>
        <w:jc w:val="both"/>
        <w:rPr>
          <w:rFonts w:eastAsia="Calibri" w:cstheme="minorBidi"/>
          <w:sz w:val="24"/>
          <w:szCs w:val="24"/>
        </w:rPr>
      </w:pPr>
      <w:r w:rsidRPr="00EA2241">
        <w:rPr>
          <w:rFonts w:eastAsia="Calibri" w:cstheme="minorBidi"/>
          <w:sz w:val="24"/>
          <w:szCs w:val="24"/>
        </w:rPr>
        <w:tab/>
        <w:t xml:space="preserve">            31.1. ziedojumu un dāvinājumu veidā;</w:t>
      </w:r>
    </w:p>
    <w:p w14:paraId="1F10F19A" w14:textId="77777777" w:rsidR="00EA2241" w:rsidRPr="00EA2241" w:rsidRDefault="00891ADE" w:rsidP="00EA2241">
      <w:pPr>
        <w:tabs>
          <w:tab w:val="left" w:pos="1276"/>
          <w:tab w:val="left" w:pos="4665"/>
        </w:tabs>
        <w:ind w:right="-1"/>
        <w:contextualSpacing/>
        <w:jc w:val="both"/>
        <w:rPr>
          <w:rFonts w:eastAsia="Calibri" w:cstheme="minorBidi"/>
          <w:sz w:val="24"/>
          <w:szCs w:val="24"/>
        </w:rPr>
      </w:pPr>
      <w:r w:rsidRPr="00EA2241">
        <w:rPr>
          <w:rFonts w:eastAsia="Calibri" w:cstheme="minorBidi"/>
          <w:sz w:val="24"/>
          <w:szCs w:val="24"/>
        </w:rPr>
        <w:tab/>
        <w:t>31.2. no dalības projektos;</w:t>
      </w:r>
    </w:p>
    <w:p w14:paraId="68115F82" w14:textId="77777777" w:rsidR="00EA2241" w:rsidRPr="00EA2241" w:rsidRDefault="00891ADE" w:rsidP="00EA2241">
      <w:pPr>
        <w:tabs>
          <w:tab w:val="left" w:pos="1276"/>
          <w:tab w:val="left" w:pos="4665"/>
        </w:tabs>
        <w:ind w:right="-1"/>
        <w:contextualSpacing/>
        <w:jc w:val="both"/>
        <w:rPr>
          <w:rFonts w:eastAsia="Calibri" w:cstheme="minorBidi"/>
          <w:sz w:val="24"/>
          <w:szCs w:val="24"/>
        </w:rPr>
      </w:pPr>
      <w:r w:rsidRPr="00EA2241">
        <w:rPr>
          <w:rFonts w:eastAsia="Calibri" w:cstheme="minorBidi"/>
          <w:sz w:val="24"/>
          <w:szCs w:val="24"/>
        </w:rPr>
        <w:tab/>
        <w:t>31.3. no citiem ieņēmumiem.</w:t>
      </w:r>
    </w:p>
    <w:p w14:paraId="7D89F1C3" w14:textId="77777777" w:rsidR="00EA2241" w:rsidRPr="00EA2241" w:rsidRDefault="00EA2241" w:rsidP="00EA2241">
      <w:pPr>
        <w:tabs>
          <w:tab w:val="left" w:pos="1276"/>
          <w:tab w:val="left" w:pos="4665"/>
        </w:tabs>
        <w:ind w:right="-1"/>
        <w:contextualSpacing/>
        <w:jc w:val="both"/>
        <w:rPr>
          <w:rFonts w:eastAsia="Calibri" w:cstheme="minorBidi"/>
          <w:sz w:val="24"/>
          <w:szCs w:val="24"/>
        </w:rPr>
      </w:pPr>
    </w:p>
    <w:p w14:paraId="300CC97D" w14:textId="77777777" w:rsidR="00EA2241" w:rsidRPr="00EA2241" w:rsidRDefault="00891ADE" w:rsidP="00EA2241">
      <w:pPr>
        <w:overflowPunct w:val="0"/>
        <w:autoSpaceDE w:val="0"/>
        <w:autoSpaceDN w:val="0"/>
        <w:adjustRightInd w:val="0"/>
        <w:ind w:right="-1"/>
        <w:jc w:val="center"/>
        <w:textAlignment w:val="baseline"/>
        <w:rPr>
          <w:rFonts w:eastAsiaTheme="minorHAnsi" w:cstheme="minorBidi"/>
          <w:b/>
          <w:sz w:val="24"/>
          <w:szCs w:val="22"/>
        </w:rPr>
      </w:pPr>
      <w:r w:rsidRPr="00EA2241">
        <w:rPr>
          <w:rFonts w:eastAsiaTheme="minorHAnsi" w:cstheme="minorBidi"/>
          <w:b/>
          <w:sz w:val="24"/>
          <w:szCs w:val="22"/>
        </w:rPr>
        <w:t>V. PĀRVALDES DARBĪBAS TIESISKUMA NODROŠINĀŠANA</w:t>
      </w:r>
    </w:p>
    <w:p w14:paraId="759A9FCA" w14:textId="77777777" w:rsidR="00EA2241" w:rsidRPr="00EA2241" w:rsidRDefault="00EA2241" w:rsidP="00EA2241">
      <w:pPr>
        <w:overflowPunct w:val="0"/>
        <w:autoSpaceDE w:val="0"/>
        <w:autoSpaceDN w:val="0"/>
        <w:adjustRightInd w:val="0"/>
        <w:ind w:right="-1"/>
        <w:jc w:val="center"/>
        <w:textAlignment w:val="baseline"/>
        <w:rPr>
          <w:rFonts w:eastAsiaTheme="minorHAnsi" w:cstheme="minorBidi"/>
          <w:b/>
          <w:sz w:val="24"/>
          <w:szCs w:val="22"/>
        </w:rPr>
      </w:pPr>
    </w:p>
    <w:p w14:paraId="47F1115A"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2"/>
        </w:rPr>
        <w:t xml:space="preserve">32. </w:t>
      </w:r>
      <w:r w:rsidRPr="00EA2241">
        <w:rPr>
          <w:rFonts w:eastAsia="Calibri" w:cstheme="minorBidi"/>
          <w:sz w:val="24"/>
          <w:szCs w:val="24"/>
        </w:rPr>
        <w:t xml:space="preserve">Pārvaldes darbības tiesiskumu nodrošina Pārvaldes vadītājs, kurš ir atbildīgs par pieņemto Pārvaldes </w:t>
      </w:r>
      <w:smartTag w:uri="schemas-tilde-lv/tildestengine" w:element="veidnes">
        <w:smartTagPr>
          <w:attr w:name="baseform" w:val="lēmum|s"/>
          <w:attr w:name="id" w:val="-1"/>
          <w:attr w:name="text" w:val="lēmumu"/>
        </w:smartTagPr>
        <w:r w:rsidRPr="00EA2241">
          <w:rPr>
            <w:rFonts w:eastAsia="Calibri" w:cstheme="minorBidi"/>
            <w:sz w:val="24"/>
            <w:szCs w:val="24"/>
          </w:rPr>
          <w:t>lēmumu</w:t>
        </w:r>
      </w:smartTag>
      <w:r w:rsidRPr="00EA2241">
        <w:rPr>
          <w:rFonts w:eastAsia="Calibri" w:cstheme="minorBidi"/>
          <w:sz w:val="24"/>
          <w:szCs w:val="24"/>
        </w:rPr>
        <w:t xml:space="preserve"> pārbaudes sistēmas izveidošanu un darbību. </w:t>
      </w:r>
    </w:p>
    <w:p w14:paraId="06338509" w14:textId="77777777" w:rsidR="00EA2241" w:rsidRPr="00EA2241" w:rsidRDefault="00EA2241" w:rsidP="00EA2241">
      <w:pPr>
        <w:overflowPunct w:val="0"/>
        <w:autoSpaceDE w:val="0"/>
        <w:autoSpaceDN w:val="0"/>
        <w:adjustRightInd w:val="0"/>
        <w:ind w:right="-1" w:firstLine="720"/>
        <w:jc w:val="both"/>
        <w:textAlignment w:val="baseline"/>
        <w:rPr>
          <w:rFonts w:eastAsiaTheme="minorHAnsi" w:cstheme="minorBidi"/>
          <w:sz w:val="24"/>
          <w:szCs w:val="22"/>
        </w:rPr>
      </w:pPr>
    </w:p>
    <w:p w14:paraId="01836DDC" w14:textId="77777777" w:rsidR="00EA2241" w:rsidRPr="00EA2241" w:rsidRDefault="00891ADE" w:rsidP="00EA2241">
      <w:pPr>
        <w:overflowPunct w:val="0"/>
        <w:autoSpaceDE w:val="0"/>
        <w:autoSpaceDN w:val="0"/>
        <w:adjustRightInd w:val="0"/>
        <w:ind w:right="-1" w:firstLine="720"/>
        <w:jc w:val="both"/>
        <w:textAlignment w:val="baseline"/>
        <w:rPr>
          <w:rFonts w:eastAsiaTheme="minorHAnsi" w:cstheme="minorBidi"/>
          <w:sz w:val="24"/>
          <w:szCs w:val="22"/>
        </w:rPr>
      </w:pPr>
      <w:r w:rsidRPr="00EA2241">
        <w:rPr>
          <w:rFonts w:eastAsiaTheme="minorHAnsi" w:cstheme="minorBidi"/>
          <w:sz w:val="24"/>
          <w:szCs w:val="22"/>
        </w:rPr>
        <w:t>33. Pārvaldes struktūrvienību darbinieku prettiesiskos lēmumus un faktisko rīcību var apstrīdēt Pārvaldes vadītājam.</w:t>
      </w:r>
    </w:p>
    <w:p w14:paraId="2A1A3E41" w14:textId="77777777" w:rsidR="00EA2241" w:rsidRPr="00EA2241" w:rsidRDefault="00EA2241" w:rsidP="00EA2241">
      <w:pPr>
        <w:ind w:right="-1" w:firstLine="720"/>
        <w:jc w:val="both"/>
        <w:rPr>
          <w:rFonts w:eastAsia="Calibri" w:cstheme="minorBidi"/>
          <w:sz w:val="24"/>
          <w:szCs w:val="24"/>
        </w:rPr>
      </w:pPr>
    </w:p>
    <w:p w14:paraId="4BD31955"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 xml:space="preserve">34. Pārvaldes darbības tiesiskumu uzrauga pašvaldības izpilddirektors. Pārvaldes vadītāja izdotos iekšējos normatīvos aktus, saimnieciskās darbības rīcību, </w:t>
      </w:r>
      <w:r w:rsidRPr="00EA2241">
        <w:rPr>
          <w:rFonts w:eastAsiaTheme="minorHAnsi" w:cstheme="minorBidi"/>
          <w:sz w:val="24"/>
          <w:szCs w:val="22"/>
        </w:rPr>
        <w:t>izdotos administratīvos aktus un faktisko rīcību</w:t>
      </w:r>
      <w:r w:rsidRPr="00EA2241">
        <w:rPr>
          <w:rFonts w:eastAsia="Calibri" w:cstheme="minorBidi"/>
          <w:sz w:val="24"/>
          <w:szCs w:val="24"/>
        </w:rPr>
        <w:t xml:space="preserve"> var apstrīdēt </w:t>
      </w:r>
      <w:r w:rsidRPr="00EA2241">
        <w:rPr>
          <w:rFonts w:eastAsia="Calibri" w:cstheme="minorBidi"/>
          <w:sz w:val="24"/>
          <w:szCs w:val="22"/>
        </w:rPr>
        <w:t>pašvaldības izpilddirektoram.</w:t>
      </w:r>
    </w:p>
    <w:p w14:paraId="7C7FAF6C" w14:textId="77777777" w:rsidR="00EA2241" w:rsidRPr="00EA2241" w:rsidRDefault="00EA2241" w:rsidP="00EA2241">
      <w:pPr>
        <w:overflowPunct w:val="0"/>
        <w:autoSpaceDE w:val="0"/>
        <w:autoSpaceDN w:val="0"/>
        <w:adjustRightInd w:val="0"/>
        <w:ind w:right="-1"/>
        <w:jc w:val="both"/>
        <w:textAlignment w:val="baseline"/>
        <w:rPr>
          <w:rFonts w:eastAsiaTheme="minorHAnsi" w:cstheme="minorBidi"/>
          <w:sz w:val="24"/>
          <w:szCs w:val="22"/>
        </w:rPr>
      </w:pPr>
    </w:p>
    <w:p w14:paraId="4979CD27" w14:textId="77777777" w:rsidR="00EA2241" w:rsidRPr="00EA2241" w:rsidRDefault="00891ADE" w:rsidP="00EA2241">
      <w:pPr>
        <w:overflowPunct w:val="0"/>
        <w:autoSpaceDE w:val="0"/>
        <w:autoSpaceDN w:val="0"/>
        <w:adjustRightInd w:val="0"/>
        <w:ind w:right="-1"/>
        <w:jc w:val="both"/>
        <w:textAlignment w:val="baseline"/>
        <w:rPr>
          <w:rFonts w:eastAsiaTheme="minorHAnsi" w:cstheme="minorBidi"/>
          <w:sz w:val="24"/>
          <w:szCs w:val="22"/>
        </w:rPr>
      </w:pPr>
      <w:r w:rsidRPr="00EA2241">
        <w:rPr>
          <w:rFonts w:eastAsiaTheme="minorHAnsi" w:cstheme="minorBidi"/>
          <w:sz w:val="24"/>
          <w:szCs w:val="22"/>
        </w:rPr>
        <w:lastRenderedPageBreak/>
        <w:tab/>
        <w:t>35. Domei vai pašvaldības izpilddirektoram ir tiesības jebkurā laikā pieprasīt pārskatu par Pārvaldes darbu.</w:t>
      </w:r>
    </w:p>
    <w:p w14:paraId="60C02204" w14:textId="77777777" w:rsidR="00824224" w:rsidRDefault="00824224" w:rsidP="00EA2241">
      <w:pPr>
        <w:spacing w:before="100"/>
        <w:ind w:right="-1"/>
        <w:jc w:val="center"/>
        <w:rPr>
          <w:rFonts w:eastAsia="Calibri" w:cstheme="minorBidi"/>
          <w:b/>
          <w:sz w:val="24"/>
          <w:szCs w:val="24"/>
        </w:rPr>
      </w:pPr>
    </w:p>
    <w:p w14:paraId="45E5CCEB" w14:textId="77777777" w:rsidR="00824224" w:rsidRDefault="00824224" w:rsidP="00EA2241">
      <w:pPr>
        <w:spacing w:before="100"/>
        <w:ind w:right="-1"/>
        <w:jc w:val="center"/>
        <w:rPr>
          <w:rFonts w:eastAsia="Calibri" w:cstheme="minorBidi"/>
          <w:b/>
          <w:sz w:val="24"/>
          <w:szCs w:val="24"/>
        </w:rPr>
      </w:pPr>
    </w:p>
    <w:p w14:paraId="1BF32891" w14:textId="77777777" w:rsidR="00EA2241" w:rsidRPr="00EA2241" w:rsidRDefault="00891ADE" w:rsidP="00EA2241">
      <w:pPr>
        <w:spacing w:before="100"/>
        <w:ind w:right="-1"/>
        <w:jc w:val="center"/>
        <w:rPr>
          <w:rFonts w:eastAsia="Calibri" w:cstheme="minorBidi"/>
          <w:b/>
          <w:bCs/>
          <w:sz w:val="24"/>
          <w:szCs w:val="24"/>
        </w:rPr>
      </w:pPr>
      <w:r w:rsidRPr="00EA2241">
        <w:rPr>
          <w:rFonts w:eastAsia="Calibri" w:cstheme="minorBidi"/>
          <w:b/>
          <w:sz w:val="24"/>
          <w:szCs w:val="24"/>
        </w:rPr>
        <w:t xml:space="preserve">VI. </w:t>
      </w:r>
      <w:r w:rsidRPr="00EA2241">
        <w:rPr>
          <w:rFonts w:eastAsia="Calibri" w:cstheme="minorBidi"/>
          <w:b/>
          <w:bCs/>
          <w:sz w:val="24"/>
          <w:szCs w:val="24"/>
        </w:rPr>
        <w:t>PĀRVALDES REORGANIZĒŠANA UN LIKVIDĒŠANA</w:t>
      </w:r>
    </w:p>
    <w:p w14:paraId="5A680A4E" w14:textId="77777777" w:rsidR="00EA2241" w:rsidRPr="00EA2241" w:rsidRDefault="00EA2241" w:rsidP="00EA2241">
      <w:pPr>
        <w:spacing w:before="100"/>
        <w:ind w:right="-1"/>
        <w:jc w:val="center"/>
        <w:rPr>
          <w:rFonts w:eastAsia="Calibri" w:cstheme="minorBidi"/>
          <w:b/>
          <w:sz w:val="24"/>
          <w:szCs w:val="24"/>
        </w:rPr>
      </w:pPr>
    </w:p>
    <w:p w14:paraId="6460450D"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36. Pārvaldi reorganizē vai likvidē Dome normatīvajos aktos noteiktā kārtībā.</w:t>
      </w:r>
    </w:p>
    <w:p w14:paraId="5C45E115" w14:textId="77777777" w:rsidR="00EA2241" w:rsidRPr="00EA2241" w:rsidRDefault="00EA2241" w:rsidP="00EA2241">
      <w:pPr>
        <w:ind w:right="-1" w:firstLine="720"/>
        <w:jc w:val="both"/>
        <w:rPr>
          <w:rFonts w:eastAsia="Calibri" w:cstheme="minorBidi"/>
          <w:sz w:val="24"/>
          <w:szCs w:val="24"/>
        </w:rPr>
      </w:pPr>
    </w:p>
    <w:p w14:paraId="7FD8C8E7" w14:textId="77777777" w:rsidR="00EA2241" w:rsidRPr="00EA2241" w:rsidRDefault="00891ADE" w:rsidP="00EA2241">
      <w:pPr>
        <w:ind w:right="-1" w:firstLine="720"/>
        <w:jc w:val="both"/>
        <w:rPr>
          <w:rFonts w:eastAsia="Calibri" w:cstheme="minorBidi"/>
          <w:sz w:val="24"/>
          <w:szCs w:val="24"/>
        </w:rPr>
      </w:pPr>
      <w:r w:rsidRPr="00EA2241">
        <w:rPr>
          <w:rFonts w:eastAsia="Calibri" w:cstheme="minorBidi"/>
          <w:sz w:val="24"/>
          <w:szCs w:val="24"/>
        </w:rPr>
        <w:t>37. Ja Pārvaldi reorganizē vai likvidē, Pārvalde sastāda slēguma bilanci, nosaka mantas vērtību un saistību apmēru. Ar pašvaldības izpilddirektora rīkojumu izveidota komisija veic mantas un saistību nodošanu citai institūcijai.</w:t>
      </w:r>
    </w:p>
    <w:p w14:paraId="3AA043CC" w14:textId="77777777" w:rsidR="00EA2241" w:rsidRPr="00EA2241" w:rsidRDefault="00EA2241" w:rsidP="00EA2241">
      <w:pPr>
        <w:tabs>
          <w:tab w:val="left" w:pos="0"/>
          <w:tab w:val="left" w:pos="4665"/>
        </w:tabs>
        <w:ind w:left="284" w:right="-1" w:hanging="284"/>
        <w:contextualSpacing/>
        <w:jc w:val="both"/>
        <w:rPr>
          <w:rFonts w:eastAsia="Calibri" w:cstheme="minorBidi"/>
          <w:sz w:val="24"/>
          <w:szCs w:val="24"/>
        </w:rPr>
      </w:pPr>
    </w:p>
    <w:p w14:paraId="3155C8F2" w14:textId="77777777" w:rsidR="00EA2241" w:rsidRPr="00EA2241" w:rsidRDefault="00891ADE" w:rsidP="00EA2241">
      <w:pPr>
        <w:spacing w:before="100"/>
        <w:ind w:right="-1"/>
        <w:jc w:val="center"/>
        <w:rPr>
          <w:rFonts w:eastAsia="Calibri" w:cstheme="minorBidi"/>
          <w:b/>
          <w:bCs/>
          <w:sz w:val="24"/>
          <w:szCs w:val="24"/>
        </w:rPr>
      </w:pPr>
      <w:r w:rsidRPr="00EA2241">
        <w:rPr>
          <w:rFonts w:eastAsia="Calibri" w:cstheme="minorBidi"/>
          <w:b/>
          <w:sz w:val="24"/>
          <w:szCs w:val="24"/>
        </w:rPr>
        <w:t xml:space="preserve">VII. </w:t>
      </w:r>
      <w:r w:rsidRPr="00EA2241">
        <w:rPr>
          <w:rFonts w:eastAsia="Calibri" w:cstheme="minorBidi"/>
          <w:b/>
          <w:bCs/>
          <w:sz w:val="24"/>
          <w:szCs w:val="24"/>
        </w:rPr>
        <w:t>PĀRVALDES NOLIKUMA UN TĀ GROZĪJUMU PIEŅEMŠANAS KĀRTĪBA</w:t>
      </w:r>
    </w:p>
    <w:p w14:paraId="430AAB9A" w14:textId="77777777" w:rsidR="00EA2241" w:rsidRPr="00EA2241" w:rsidRDefault="00EA2241" w:rsidP="00EA2241">
      <w:pPr>
        <w:spacing w:before="100"/>
        <w:ind w:right="-1"/>
        <w:jc w:val="center"/>
        <w:rPr>
          <w:rFonts w:eastAsia="Calibri" w:cstheme="minorBidi"/>
          <w:b/>
          <w:sz w:val="24"/>
          <w:szCs w:val="24"/>
        </w:rPr>
      </w:pPr>
    </w:p>
    <w:p w14:paraId="0B661BEC" w14:textId="77777777" w:rsidR="00EA2241" w:rsidRPr="00EA2241" w:rsidRDefault="00891ADE" w:rsidP="00EA2241">
      <w:pPr>
        <w:ind w:right="-1"/>
        <w:contextualSpacing/>
        <w:jc w:val="both"/>
        <w:rPr>
          <w:rFonts w:eastAsia="Calibri" w:cstheme="minorBidi"/>
          <w:sz w:val="24"/>
          <w:szCs w:val="24"/>
        </w:rPr>
      </w:pPr>
      <w:r w:rsidRPr="00EA2241">
        <w:rPr>
          <w:rFonts w:eastAsia="Calibri" w:cstheme="minorBidi"/>
          <w:sz w:val="24"/>
          <w:szCs w:val="24"/>
        </w:rPr>
        <w:tab/>
        <w:t>38. Pārvaldes nolikumu apstiprina Dome.</w:t>
      </w:r>
    </w:p>
    <w:p w14:paraId="6749F291" w14:textId="77777777" w:rsidR="00EA2241" w:rsidRPr="00EA2241" w:rsidRDefault="00EA2241" w:rsidP="00EA2241">
      <w:pPr>
        <w:tabs>
          <w:tab w:val="left" w:pos="709"/>
          <w:tab w:val="left" w:pos="4665"/>
        </w:tabs>
        <w:ind w:left="426" w:right="-1" w:hanging="426"/>
        <w:contextualSpacing/>
        <w:jc w:val="both"/>
        <w:rPr>
          <w:rFonts w:eastAsia="Calibri" w:cstheme="minorBidi"/>
          <w:sz w:val="24"/>
          <w:szCs w:val="24"/>
        </w:rPr>
      </w:pPr>
    </w:p>
    <w:p w14:paraId="1AEB899B" w14:textId="77777777" w:rsidR="00EA2241" w:rsidRPr="00EA2241" w:rsidRDefault="00891ADE" w:rsidP="00EA2241">
      <w:pPr>
        <w:ind w:right="-1"/>
        <w:contextualSpacing/>
        <w:jc w:val="both"/>
        <w:rPr>
          <w:rFonts w:eastAsia="Calibri" w:cstheme="minorBidi"/>
          <w:sz w:val="24"/>
          <w:szCs w:val="24"/>
        </w:rPr>
      </w:pPr>
      <w:r w:rsidRPr="00EA2241">
        <w:rPr>
          <w:rFonts w:eastAsia="Calibri" w:cstheme="minorBidi"/>
          <w:sz w:val="24"/>
          <w:szCs w:val="24"/>
        </w:rPr>
        <w:tab/>
        <w:t>39. Grozījumus Pārvaldes nolikumā var izdarīt pēc Domes, Pārvaldes vadītāja vai pašvaldības izpilddirektora iniciatīvas vai priekšlikuma.</w:t>
      </w:r>
    </w:p>
    <w:p w14:paraId="590ACC7C" w14:textId="77777777" w:rsidR="00EA2241" w:rsidRPr="00EA2241" w:rsidRDefault="00EA2241" w:rsidP="00EA2241">
      <w:pPr>
        <w:tabs>
          <w:tab w:val="left" w:pos="709"/>
          <w:tab w:val="left" w:pos="4665"/>
        </w:tabs>
        <w:ind w:right="-1"/>
        <w:contextualSpacing/>
        <w:jc w:val="both"/>
        <w:rPr>
          <w:rFonts w:eastAsia="Calibri" w:cstheme="minorBidi"/>
          <w:sz w:val="24"/>
          <w:szCs w:val="24"/>
        </w:rPr>
      </w:pPr>
    </w:p>
    <w:p w14:paraId="0E538E56" w14:textId="77777777" w:rsidR="00EA2241" w:rsidRPr="00EA2241" w:rsidRDefault="00891ADE" w:rsidP="00EA2241">
      <w:pPr>
        <w:ind w:right="-1" w:firstLine="720"/>
        <w:contextualSpacing/>
        <w:jc w:val="both"/>
        <w:rPr>
          <w:rFonts w:eastAsia="Calibri" w:cstheme="minorBidi"/>
          <w:sz w:val="24"/>
          <w:szCs w:val="24"/>
        </w:rPr>
      </w:pPr>
      <w:r w:rsidRPr="00EA2241">
        <w:rPr>
          <w:rFonts w:eastAsia="Calibri" w:cstheme="minorBidi"/>
          <w:sz w:val="24"/>
          <w:szCs w:val="24"/>
        </w:rPr>
        <w:t>40. Grozījumus nolikumā apstiprina Dome.</w:t>
      </w:r>
    </w:p>
    <w:p w14:paraId="36883230" w14:textId="77777777" w:rsidR="00EA2241" w:rsidRPr="00EA2241" w:rsidRDefault="00EA2241" w:rsidP="00EA2241">
      <w:pPr>
        <w:tabs>
          <w:tab w:val="left" w:pos="0"/>
          <w:tab w:val="left" w:pos="4665"/>
        </w:tabs>
        <w:ind w:right="-1"/>
        <w:contextualSpacing/>
        <w:jc w:val="both"/>
        <w:rPr>
          <w:rFonts w:eastAsia="Calibri" w:cstheme="minorBidi"/>
          <w:sz w:val="24"/>
          <w:szCs w:val="24"/>
        </w:rPr>
      </w:pPr>
    </w:p>
    <w:p w14:paraId="21FA3714" w14:textId="77777777" w:rsidR="00EA2241" w:rsidRPr="00EA2241" w:rsidRDefault="00891ADE" w:rsidP="00EA2241">
      <w:pPr>
        <w:tabs>
          <w:tab w:val="left" w:pos="0"/>
          <w:tab w:val="left" w:pos="4665"/>
        </w:tabs>
        <w:ind w:right="-1"/>
        <w:contextualSpacing/>
        <w:jc w:val="center"/>
        <w:rPr>
          <w:rFonts w:eastAsia="Calibri" w:cstheme="minorBidi"/>
          <w:b/>
          <w:sz w:val="24"/>
          <w:szCs w:val="24"/>
        </w:rPr>
      </w:pPr>
      <w:r w:rsidRPr="00EA2241">
        <w:rPr>
          <w:rFonts w:eastAsia="Calibri" w:cstheme="minorBidi"/>
          <w:b/>
          <w:sz w:val="24"/>
          <w:szCs w:val="24"/>
        </w:rPr>
        <w:t>VIII. NOSLĒGUMA JAUTĀJUM</w:t>
      </w:r>
      <w:r w:rsidR="0072395D">
        <w:rPr>
          <w:rFonts w:eastAsia="Calibri" w:cstheme="minorBidi"/>
          <w:b/>
          <w:sz w:val="24"/>
          <w:szCs w:val="24"/>
        </w:rPr>
        <w:t>I</w:t>
      </w:r>
    </w:p>
    <w:p w14:paraId="171FB35D" w14:textId="77777777" w:rsidR="00EA2241" w:rsidRPr="00EA2241" w:rsidRDefault="00EA2241" w:rsidP="00EA2241">
      <w:pPr>
        <w:tabs>
          <w:tab w:val="left" w:pos="0"/>
          <w:tab w:val="left" w:pos="4665"/>
        </w:tabs>
        <w:ind w:right="-1"/>
        <w:contextualSpacing/>
        <w:jc w:val="center"/>
        <w:rPr>
          <w:rFonts w:eastAsia="Calibri" w:cstheme="minorBidi"/>
          <w:b/>
          <w:sz w:val="24"/>
          <w:szCs w:val="24"/>
        </w:rPr>
      </w:pPr>
    </w:p>
    <w:p w14:paraId="3630B9FF" w14:textId="77777777" w:rsidR="00EA2241" w:rsidRPr="00EA2241" w:rsidRDefault="00891ADE" w:rsidP="00EA2241">
      <w:pPr>
        <w:tabs>
          <w:tab w:val="left" w:pos="0"/>
        </w:tabs>
        <w:ind w:right="-1"/>
        <w:contextualSpacing/>
        <w:jc w:val="both"/>
        <w:rPr>
          <w:rFonts w:eastAsia="Calibri" w:cstheme="minorBidi"/>
          <w:sz w:val="24"/>
          <w:szCs w:val="24"/>
        </w:rPr>
      </w:pPr>
      <w:r w:rsidRPr="00EA2241">
        <w:rPr>
          <w:rFonts w:eastAsia="Calibri" w:cstheme="minorBidi"/>
          <w:sz w:val="24"/>
          <w:szCs w:val="24"/>
        </w:rPr>
        <w:tab/>
        <w:t>41. Nolikums stājas spēkā 2023.</w:t>
      </w:r>
      <w:r w:rsidR="00FC5BBE">
        <w:rPr>
          <w:rFonts w:eastAsia="Calibri" w:cstheme="minorBidi"/>
          <w:sz w:val="24"/>
          <w:szCs w:val="24"/>
        </w:rPr>
        <w:t> </w:t>
      </w:r>
      <w:r w:rsidRPr="00EA2241">
        <w:rPr>
          <w:rFonts w:eastAsia="Calibri" w:cstheme="minorBidi"/>
          <w:sz w:val="24"/>
          <w:szCs w:val="24"/>
        </w:rPr>
        <w:t>gada 1.</w:t>
      </w:r>
      <w:r w:rsidR="00FC5BBE">
        <w:rPr>
          <w:rFonts w:eastAsia="Calibri" w:cstheme="minorBidi"/>
          <w:sz w:val="24"/>
          <w:szCs w:val="24"/>
        </w:rPr>
        <w:t> </w:t>
      </w:r>
      <w:r w:rsidRPr="00EA2241">
        <w:rPr>
          <w:rFonts w:eastAsia="Calibri" w:cstheme="minorBidi"/>
          <w:sz w:val="24"/>
          <w:szCs w:val="24"/>
        </w:rPr>
        <w:t>februārī.</w:t>
      </w:r>
    </w:p>
    <w:p w14:paraId="065C42DB" w14:textId="77777777" w:rsidR="00EA2241" w:rsidRPr="00EA2241" w:rsidRDefault="00EA2241" w:rsidP="00EA2241">
      <w:pPr>
        <w:tabs>
          <w:tab w:val="left" w:pos="0"/>
        </w:tabs>
        <w:ind w:right="-1"/>
        <w:contextualSpacing/>
        <w:jc w:val="both"/>
        <w:rPr>
          <w:rFonts w:eastAsia="Calibri" w:cstheme="minorBidi"/>
          <w:sz w:val="24"/>
          <w:szCs w:val="24"/>
        </w:rPr>
      </w:pPr>
    </w:p>
    <w:p w14:paraId="1C7D8F85" w14:textId="77777777" w:rsidR="00EA2241" w:rsidRPr="00EA2241" w:rsidRDefault="00891ADE" w:rsidP="00EA2241">
      <w:pPr>
        <w:tabs>
          <w:tab w:val="left" w:pos="0"/>
        </w:tabs>
        <w:ind w:right="-1"/>
        <w:contextualSpacing/>
        <w:jc w:val="both"/>
        <w:rPr>
          <w:rFonts w:eastAsia="Calibri" w:cstheme="minorBidi"/>
          <w:sz w:val="24"/>
          <w:szCs w:val="24"/>
        </w:rPr>
      </w:pPr>
      <w:r w:rsidRPr="00EA2241">
        <w:rPr>
          <w:rFonts w:eastAsia="Calibri" w:cstheme="minorBidi"/>
          <w:sz w:val="24"/>
          <w:szCs w:val="24"/>
        </w:rPr>
        <w:tab/>
        <w:t>42. Ar šā nolikuma spēkā stāšanos spēku zaudē Slampes un Džūkstes pagastu pārvaldes nolikums, kas apstiprināts ar Tukuma novada domes 2021.</w:t>
      </w:r>
      <w:r w:rsidR="00FC5BBE">
        <w:rPr>
          <w:rFonts w:eastAsia="Calibri" w:cstheme="minorBidi"/>
          <w:sz w:val="24"/>
          <w:szCs w:val="24"/>
        </w:rPr>
        <w:t> </w:t>
      </w:r>
      <w:r w:rsidRPr="00EA2241">
        <w:rPr>
          <w:rFonts w:eastAsia="Calibri" w:cstheme="minorBidi"/>
          <w:sz w:val="24"/>
          <w:szCs w:val="24"/>
        </w:rPr>
        <w:t>gada 27.</w:t>
      </w:r>
      <w:r w:rsidR="00FC5BBE">
        <w:rPr>
          <w:rFonts w:eastAsia="Calibri" w:cstheme="minorBidi"/>
          <w:sz w:val="24"/>
          <w:szCs w:val="24"/>
        </w:rPr>
        <w:t> </w:t>
      </w:r>
      <w:r w:rsidRPr="00EA2241">
        <w:rPr>
          <w:rFonts w:eastAsia="Calibri" w:cstheme="minorBidi"/>
          <w:sz w:val="24"/>
          <w:szCs w:val="24"/>
        </w:rPr>
        <w:t>janvāra lēmumu (prot.</w:t>
      </w:r>
      <w:r w:rsidR="00FC5BBE">
        <w:rPr>
          <w:rFonts w:eastAsia="Calibri" w:cstheme="minorBidi"/>
          <w:sz w:val="24"/>
          <w:szCs w:val="24"/>
        </w:rPr>
        <w:t> </w:t>
      </w:r>
      <w:r w:rsidRPr="00EA2241">
        <w:rPr>
          <w:rFonts w:eastAsia="Calibri" w:cstheme="minorBidi"/>
          <w:sz w:val="24"/>
          <w:szCs w:val="24"/>
        </w:rPr>
        <w:t>Nr.</w:t>
      </w:r>
      <w:r w:rsidR="00FC5BBE">
        <w:rPr>
          <w:rFonts w:eastAsia="Calibri" w:cstheme="minorBidi"/>
          <w:sz w:val="24"/>
          <w:szCs w:val="24"/>
        </w:rPr>
        <w:t> </w:t>
      </w:r>
      <w:r w:rsidRPr="00EA2241">
        <w:rPr>
          <w:rFonts w:eastAsia="Calibri" w:cstheme="minorBidi"/>
          <w:sz w:val="24"/>
          <w:szCs w:val="24"/>
        </w:rPr>
        <w:t>2, 48.</w:t>
      </w:r>
      <w:r w:rsidR="00FC5BBE">
        <w:rPr>
          <w:rFonts w:eastAsia="Calibri" w:cstheme="minorBidi"/>
          <w:sz w:val="24"/>
          <w:szCs w:val="24"/>
        </w:rPr>
        <w:t> </w:t>
      </w:r>
      <w:r w:rsidRPr="00EA2241">
        <w:rPr>
          <w:rFonts w:eastAsia="Calibri" w:cstheme="minorBidi"/>
          <w:sz w:val="24"/>
          <w:szCs w:val="24"/>
        </w:rPr>
        <w:t>§).</w:t>
      </w:r>
    </w:p>
    <w:p w14:paraId="17F7B17E" w14:textId="77777777" w:rsidR="00EA2241" w:rsidRPr="00EA2241" w:rsidRDefault="00EA2241" w:rsidP="00EA2241">
      <w:pPr>
        <w:tabs>
          <w:tab w:val="left" w:pos="0"/>
          <w:tab w:val="left" w:pos="4665"/>
        </w:tabs>
        <w:ind w:right="-1"/>
        <w:contextualSpacing/>
        <w:jc w:val="both"/>
        <w:rPr>
          <w:rFonts w:eastAsia="Calibri" w:cstheme="minorBidi"/>
          <w:sz w:val="24"/>
          <w:szCs w:val="24"/>
        </w:rPr>
      </w:pPr>
    </w:p>
    <w:bookmarkEnd w:id="0"/>
    <w:p w14:paraId="1460EFE4" w14:textId="77777777" w:rsidR="00EA2241" w:rsidRDefault="00EA2241" w:rsidP="00EA2241">
      <w:pPr>
        <w:tabs>
          <w:tab w:val="left" w:pos="0"/>
          <w:tab w:val="left" w:pos="4665"/>
        </w:tabs>
        <w:contextualSpacing/>
        <w:jc w:val="both"/>
        <w:rPr>
          <w:rFonts w:eastAsia="Calibri" w:cstheme="minorBidi"/>
          <w:sz w:val="24"/>
          <w:szCs w:val="24"/>
        </w:rPr>
      </w:pPr>
    </w:p>
    <w:p w14:paraId="65DFAB62" w14:textId="01C09660" w:rsidR="00824224" w:rsidRDefault="00891ADE" w:rsidP="00824224">
      <w:pPr>
        <w:suppressAutoHyphens/>
        <w:autoSpaceDN w:val="0"/>
        <w:ind w:right="43"/>
        <w:jc w:val="both"/>
        <w:textAlignment w:val="baseline"/>
        <w:rPr>
          <w:rFonts w:cs="Tahoma"/>
          <w:sz w:val="24"/>
          <w:szCs w:val="24"/>
          <w:lang w:eastAsia="lv-LV" w:bidi="lo-LA"/>
        </w:rPr>
      </w:pPr>
      <w:r w:rsidRPr="00824224">
        <w:rPr>
          <w:rFonts w:cs="Tahoma"/>
          <w:sz w:val="24"/>
          <w:szCs w:val="24"/>
          <w:lang w:eastAsia="lv-LV" w:bidi="lo-LA"/>
        </w:rPr>
        <w:t xml:space="preserve">Domes priekšsēdētājs </w:t>
      </w:r>
      <w:r w:rsidRPr="00824224">
        <w:rPr>
          <w:rFonts w:cs="Tahoma"/>
          <w:sz w:val="24"/>
          <w:szCs w:val="24"/>
          <w:lang w:eastAsia="lv-LV" w:bidi="lo-LA"/>
        </w:rPr>
        <w:tab/>
      </w:r>
      <w:r w:rsidRPr="00824224">
        <w:rPr>
          <w:rFonts w:cs="Tahoma"/>
          <w:sz w:val="24"/>
          <w:szCs w:val="24"/>
          <w:lang w:eastAsia="lv-LV" w:bidi="lo-LA"/>
        </w:rPr>
        <w:tab/>
      </w:r>
      <w:r w:rsidRPr="00824224">
        <w:rPr>
          <w:rFonts w:cs="Tahoma"/>
          <w:sz w:val="24"/>
          <w:szCs w:val="24"/>
          <w:lang w:eastAsia="lv-LV" w:bidi="lo-LA"/>
        </w:rPr>
        <w:tab/>
        <w:t xml:space="preserve">(personiskais paraksts) </w:t>
      </w:r>
      <w:r w:rsidRPr="00824224">
        <w:rPr>
          <w:rFonts w:cs="Tahoma"/>
          <w:sz w:val="24"/>
          <w:szCs w:val="24"/>
          <w:lang w:eastAsia="lv-LV" w:bidi="lo-LA"/>
        </w:rPr>
        <w:tab/>
      </w:r>
      <w:r w:rsidRPr="00824224">
        <w:rPr>
          <w:rFonts w:cs="Tahoma"/>
          <w:sz w:val="24"/>
          <w:szCs w:val="24"/>
          <w:lang w:eastAsia="lv-LV" w:bidi="lo-LA"/>
        </w:rPr>
        <w:tab/>
        <w:t>G. Važa</w:t>
      </w:r>
    </w:p>
    <w:p w14:paraId="545584D7" w14:textId="77777777" w:rsidR="007C4CF7" w:rsidRDefault="007C4CF7" w:rsidP="00824224">
      <w:pPr>
        <w:suppressAutoHyphens/>
        <w:autoSpaceDN w:val="0"/>
        <w:ind w:right="43"/>
        <w:jc w:val="both"/>
        <w:textAlignment w:val="baseline"/>
        <w:rPr>
          <w:rFonts w:cs="Tahoma"/>
          <w:sz w:val="24"/>
          <w:szCs w:val="24"/>
          <w:lang w:eastAsia="lv-LV" w:bidi="lo-LA"/>
        </w:rPr>
      </w:pPr>
    </w:p>
    <w:p w14:paraId="493E9AAC" w14:textId="77777777" w:rsidR="007C4CF7" w:rsidRDefault="007C4CF7" w:rsidP="00824224">
      <w:pPr>
        <w:suppressAutoHyphens/>
        <w:autoSpaceDN w:val="0"/>
        <w:ind w:right="43"/>
        <w:jc w:val="both"/>
        <w:textAlignment w:val="baseline"/>
        <w:rPr>
          <w:rFonts w:cs="Tahoma"/>
          <w:sz w:val="24"/>
          <w:szCs w:val="24"/>
          <w:lang w:eastAsia="lv-LV" w:bidi="lo-LA"/>
        </w:rPr>
        <w:sectPr w:rsidR="007C4CF7" w:rsidSect="007C4CF7">
          <w:footerReference w:type="default" r:id="rId10"/>
          <w:footerReference w:type="first" r:id="rId11"/>
          <w:pgSz w:w="11906" w:h="16838"/>
          <w:pgMar w:top="1440" w:right="568" w:bottom="1276" w:left="1560" w:header="708" w:footer="708" w:gutter="0"/>
          <w:cols w:space="708"/>
          <w:docGrid w:linePitch="360"/>
        </w:sectPr>
      </w:pPr>
    </w:p>
    <w:p w14:paraId="1901344D" w14:textId="77777777" w:rsidR="00EA2241" w:rsidRPr="009412D5" w:rsidRDefault="00891ADE" w:rsidP="009412D5">
      <w:pPr>
        <w:pStyle w:val="Footer"/>
        <w:rPr>
          <w:rFonts w:ascii="Times New Roman" w:hAnsi="Times New Roman" w:cs="Times New Roman"/>
          <w:sz w:val="24"/>
        </w:rPr>
      </w:pPr>
      <w:r w:rsidRPr="009412D5">
        <w:rPr>
          <w:rFonts w:ascii="Times New Roman" w:eastAsia="Calibri" w:hAnsi="Times New Roman" w:cs="Times New Roman"/>
        </w:rPr>
        <w:t>Sezonas darbinieki uz līguma Skolēnu pavadoņi 0,9 likmes</w:t>
      </w:r>
      <w:r w:rsidRPr="009412D5">
        <w:rPr>
          <w:rFonts w:ascii="Times New Roman" w:eastAsia="Calibri" w:hAnsi="Times New Roman" w:cs="Times New Roman"/>
          <w:noProof/>
        </w:rPr>
        <w:t xml:space="preserve"> </w:t>
      </w:r>
      <w:r w:rsidRPr="009412D5">
        <w:rPr>
          <w:rFonts w:ascii="Times New Roman" w:eastAsia="Calibri" w:hAnsi="Times New Roman" w:cs="Times New Roman"/>
          <w:noProof/>
        </w:rPr>
        <w:drawing>
          <wp:anchor distT="0" distB="0" distL="114300" distR="114300" simplePos="0" relativeHeight="251677696" behindDoc="0" locked="0" layoutInCell="1" allowOverlap="1" wp14:anchorId="13C24B0A" wp14:editId="1FC57196">
            <wp:simplePos x="0" y="0"/>
            <wp:positionH relativeFrom="column">
              <wp:posOffset>2540</wp:posOffset>
            </wp:positionH>
            <wp:positionV relativeFrom="paragraph">
              <wp:posOffset>146050</wp:posOffset>
            </wp:positionV>
            <wp:extent cx="8863330" cy="5391150"/>
            <wp:effectExtent l="0" t="0" r="13970" b="1905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p>
    <w:p w14:paraId="60FEE007" w14:textId="77777777" w:rsidR="00122DDE" w:rsidRPr="00122DDE" w:rsidRDefault="00891ADE" w:rsidP="00122DDE">
      <w:pPr>
        <w:ind w:left="1440" w:firstLine="720"/>
        <w:rPr>
          <w:sz w:val="24"/>
          <w:szCs w:val="24"/>
        </w:rPr>
      </w:pPr>
      <w:r>
        <w:rPr>
          <w:sz w:val="24"/>
          <w:szCs w:val="24"/>
        </w:rPr>
        <w:t xml:space="preserve">Domes priekšsēdētājs </w:t>
      </w:r>
      <w:r>
        <w:rPr>
          <w:sz w:val="24"/>
          <w:szCs w:val="24"/>
        </w:rPr>
        <w:tab/>
      </w:r>
      <w:r>
        <w:rPr>
          <w:sz w:val="24"/>
          <w:szCs w:val="24"/>
        </w:rPr>
        <w:tab/>
      </w:r>
      <w:r>
        <w:rPr>
          <w:sz w:val="24"/>
          <w:szCs w:val="24"/>
        </w:rPr>
        <w:tab/>
      </w:r>
      <w:r w:rsidR="00824224">
        <w:rPr>
          <w:sz w:val="24"/>
          <w:szCs w:val="24"/>
        </w:rPr>
        <w:t xml:space="preserve">(personiskais paraksts) </w:t>
      </w:r>
      <w:r>
        <w:rPr>
          <w:sz w:val="24"/>
          <w:szCs w:val="24"/>
        </w:rPr>
        <w:tab/>
      </w:r>
      <w:r>
        <w:rPr>
          <w:sz w:val="24"/>
          <w:szCs w:val="24"/>
        </w:rPr>
        <w:tab/>
      </w:r>
      <w:r>
        <w:rPr>
          <w:sz w:val="24"/>
          <w:szCs w:val="24"/>
        </w:rPr>
        <w:tab/>
        <w:t>G. Važa</w:t>
      </w:r>
    </w:p>
    <w:sectPr w:rsidR="00122DDE" w:rsidRPr="00122DDE" w:rsidSect="007C4CF7">
      <w:pgSz w:w="16838" w:h="11906" w:orient="landscape"/>
      <w:pgMar w:top="1134" w:right="1440"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2883" w14:textId="77777777" w:rsidR="00C03A12" w:rsidRDefault="00891ADE">
      <w:r>
        <w:separator/>
      </w:r>
    </w:p>
  </w:endnote>
  <w:endnote w:type="continuationSeparator" w:id="0">
    <w:p w14:paraId="49B9F5C3" w14:textId="77777777" w:rsidR="00C03A12" w:rsidRDefault="0089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708418"/>
      <w:docPartObj>
        <w:docPartGallery w:val="Page Numbers (Bottom of Page)"/>
        <w:docPartUnique/>
      </w:docPartObj>
    </w:sdtPr>
    <w:sdtEndPr>
      <w:rPr>
        <w:noProof/>
        <w:sz w:val="16"/>
        <w:szCs w:val="16"/>
      </w:rPr>
    </w:sdtEndPr>
    <w:sdtContent>
      <w:p w14:paraId="79ADCA00" w14:textId="162894AB" w:rsidR="007C4CF7" w:rsidRPr="007C4CF7" w:rsidRDefault="007C4CF7">
        <w:pPr>
          <w:pStyle w:val="Footer"/>
          <w:jc w:val="center"/>
          <w:rPr>
            <w:sz w:val="16"/>
            <w:szCs w:val="16"/>
          </w:rPr>
        </w:pPr>
        <w:r w:rsidRPr="007C4CF7">
          <w:rPr>
            <w:sz w:val="16"/>
            <w:szCs w:val="16"/>
          </w:rPr>
          <w:fldChar w:fldCharType="begin"/>
        </w:r>
        <w:r w:rsidRPr="007C4CF7">
          <w:rPr>
            <w:sz w:val="16"/>
            <w:szCs w:val="16"/>
          </w:rPr>
          <w:instrText xml:space="preserve"> PAGE   \* MERGEFORMAT </w:instrText>
        </w:r>
        <w:r w:rsidRPr="007C4CF7">
          <w:rPr>
            <w:sz w:val="16"/>
            <w:szCs w:val="16"/>
          </w:rPr>
          <w:fldChar w:fldCharType="separate"/>
        </w:r>
        <w:r w:rsidRPr="007C4CF7">
          <w:rPr>
            <w:noProof/>
            <w:sz w:val="16"/>
            <w:szCs w:val="16"/>
          </w:rPr>
          <w:t>2</w:t>
        </w:r>
        <w:r w:rsidRPr="007C4CF7">
          <w:rPr>
            <w:noProof/>
            <w:sz w:val="16"/>
            <w:szCs w:val="16"/>
          </w:rPr>
          <w:fldChar w:fldCharType="end"/>
        </w:r>
      </w:p>
    </w:sdtContent>
  </w:sdt>
  <w:p w14:paraId="0E1C72ED" w14:textId="77777777" w:rsidR="007C4CF7" w:rsidRDefault="007C4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484A" w14:textId="77777777" w:rsidR="00E4484C" w:rsidRDefault="00891ADE">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4EBF" w14:textId="77777777" w:rsidR="00C03A12" w:rsidRDefault="00891ADE">
      <w:r>
        <w:separator/>
      </w:r>
    </w:p>
  </w:footnote>
  <w:footnote w:type="continuationSeparator" w:id="0">
    <w:p w14:paraId="7C2C24E0" w14:textId="77777777" w:rsidR="00C03A12" w:rsidRDefault="00891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3786"/>
    <w:multiLevelType w:val="hybridMultilevel"/>
    <w:tmpl w:val="8FE6EE82"/>
    <w:lvl w:ilvl="0" w:tplc="CF14E8A2">
      <w:start w:val="1"/>
      <w:numFmt w:val="bullet"/>
      <w:lvlText w:val="•"/>
      <w:lvlJc w:val="left"/>
      <w:pPr>
        <w:tabs>
          <w:tab w:val="num" w:pos="720"/>
        </w:tabs>
        <w:ind w:left="720" w:hanging="360"/>
      </w:pPr>
      <w:rPr>
        <w:rFonts w:ascii="Times New Roman" w:hAnsi="Times New Roman" w:hint="default"/>
      </w:rPr>
    </w:lvl>
    <w:lvl w:ilvl="1" w:tplc="0E40227A">
      <w:numFmt w:val="bullet"/>
      <w:lvlText w:val="•"/>
      <w:lvlJc w:val="left"/>
      <w:pPr>
        <w:tabs>
          <w:tab w:val="num" w:pos="1440"/>
        </w:tabs>
        <w:ind w:left="1440" w:hanging="360"/>
      </w:pPr>
      <w:rPr>
        <w:rFonts w:ascii="Times New Roman" w:hAnsi="Times New Roman" w:hint="default"/>
      </w:rPr>
    </w:lvl>
    <w:lvl w:ilvl="2" w:tplc="143ED5E2">
      <w:numFmt w:val="bullet"/>
      <w:lvlText w:val="•"/>
      <w:lvlJc w:val="left"/>
      <w:pPr>
        <w:tabs>
          <w:tab w:val="num" w:pos="2160"/>
        </w:tabs>
        <w:ind w:left="2160" w:hanging="360"/>
      </w:pPr>
      <w:rPr>
        <w:rFonts w:ascii="Times New Roman" w:hAnsi="Times New Roman" w:hint="default"/>
      </w:rPr>
    </w:lvl>
    <w:lvl w:ilvl="3" w:tplc="BA829630">
      <w:numFmt w:val="bullet"/>
      <w:lvlText w:val="•"/>
      <w:lvlJc w:val="left"/>
      <w:pPr>
        <w:tabs>
          <w:tab w:val="num" w:pos="2880"/>
        </w:tabs>
        <w:ind w:left="2880" w:hanging="360"/>
      </w:pPr>
      <w:rPr>
        <w:rFonts w:ascii="Times New Roman" w:hAnsi="Times New Roman" w:hint="default"/>
      </w:rPr>
    </w:lvl>
    <w:lvl w:ilvl="4" w:tplc="2466CFF2">
      <w:numFmt w:val="bullet"/>
      <w:lvlText w:val="•"/>
      <w:lvlJc w:val="left"/>
      <w:pPr>
        <w:tabs>
          <w:tab w:val="num" w:pos="3600"/>
        </w:tabs>
        <w:ind w:left="3600" w:hanging="360"/>
      </w:pPr>
      <w:rPr>
        <w:rFonts w:ascii="Times New Roman" w:hAnsi="Times New Roman" w:hint="default"/>
      </w:rPr>
    </w:lvl>
    <w:lvl w:ilvl="5" w:tplc="FAA64064" w:tentative="1">
      <w:start w:val="1"/>
      <w:numFmt w:val="bullet"/>
      <w:lvlText w:val="•"/>
      <w:lvlJc w:val="left"/>
      <w:pPr>
        <w:tabs>
          <w:tab w:val="num" w:pos="4320"/>
        </w:tabs>
        <w:ind w:left="4320" w:hanging="360"/>
      </w:pPr>
      <w:rPr>
        <w:rFonts w:ascii="Times New Roman" w:hAnsi="Times New Roman" w:hint="default"/>
      </w:rPr>
    </w:lvl>
    <w:lvl w:ilvl="6" w:tplc="88EAF7D6" w:tentative="1">
      <w:start w:val="1"/>
      <w:numFmt w:val="bullet"/>
      <w:lvlText w:val="•"/>
      <w:lvlJc w:val="left"/>
      <w:pPr>
        <w:tabs>
          <w:tab w:val="num" w:pos="5040"/>
        </w:tabs>
        <w:ind w:left="5040" w:hanging="360"/>
      </w:pPr>
      <w:rPr>
        <w:rFonts w:ascii="Times New Roman" w:hAnsi="Times New Roman" w:hint="default"/>
      </w:rPr>
    </w:lvl>
    <w:lvl w:ilvl="7" w:tplc="5456CC76" w:tentative="1">
      <w:start w:val="1"/>
      <w:numFmt w:val="bullet"/>
      <w:lvlText w:val="•"/>
      <w:lvlJc w:val="left"/>
      <w:pPr>
        <w:tabs>
          <w:tab w:val="num" w:pos="5760"/>
        </w:tabs>
        <w:ind w:left="5760" w:hanging="360"/>
      </w:pPr>
      <w:rPr>
        <w:rFonts w:ascii="Times New Roman" w:hAnsi="Times New Roman" w:hint="default"/>
      </w:rPr>
    </w:lvl>
    <w:lvl w:ilvl="8" w:tplc="498AC952" w:tentative="1">
      <w:start w:val="1"/>
      <w:numFmt w:val="bullet"/>
      <w:lvlText w:val="•"/>
      <w:lvlJc w:val="left"/>
      <w:pPr>
        <w:tabs>
          <w:tab w:val="num" w:pos="6480"/>
        </w:tabs>
        <w:ind w:left="6480" w:hanging="360"/>
      </w:pPr>
      <w:rPr>
        <w:rFonts w:ascii="Times New Roman" w:hAnsi="Times New Roman" w:hint="default"/>
      </w:rPr>
    </w:lvl>
  </w:abstractNum>
  <w:num w:numId="1" w16cid:durableId="99021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C1"/>
    <w:rsid w:val="00011892"/>
    <w:rsid w:val="00067654"/>
    <w:rsid w:val="0010352F"/>
    <w:rsid w:val="00122DDE"/>
    <w:rsid w:val="00185933"/>
    <w:rsid w:val="001D0522"/>
    <w:rsid w:val="00225C3C"/>
    <w:rsid w:val="002359A8"/>
    <w:rsid w:val="002534D0"/>
    <w:rsid w:val="00282666"/>
    <w:rsid w:val="002866FB"/>
    <w:rsid w:val="00322053"/>
    <w:rsid w:val="00322D63"/>
    <w:rsid w:val="003779EF"/>
    <w:rsid w:val="00377F4F"/>
    <w:rsid w:val="00382010"/>
    <w:rsid w:val="00397677"/>
    <w:rsid w:val="003C7C99"/>
    <w:rsid w:val="003D2100"/>
    <w:rsid w:val="00401551"/>
    <w:rsid w:val="005268D1"/>
    <w:rsid w:val="005631D9"/>
    <w:rsid w:val="005B61CC"/>
    <w:rsid w:val="00633FEA"/>
    <w:rsid w:val="0064269B"/>
    <w:rsid w:val="0066184C"/>
    <w:rsid w:val="006B06A8"/>
    <w:rsid w:val="006C0ED8"/>
    <w:rsid w:val="006D37E0"/>
    <w:rsid w:val="007068D7"/>
    <w:rsid w:val="0072395D"/>
    <w:rsid w:val="00723B7A"/>
    <w:rsid w:val="0076162F"/>
    <w:rsid w:val="00762A22"/>
    <w:rsid w:val="007964CB"/>
    <w:rsid w:val="007A6B96"/>
    <w:rsid w:val="007B3746"/>
    <w:rsid w:val="007C13E5"/>
    <w:rsid w:val="007C4CF7"/>
    <w:rsid w:val="007C77FB"/>
    <w:rsid w:val="007D6A8E"/>
    <w:rsid w:val="007F33EB"/>
    <w:rsid w:val="0080412E"/>
    <w:rsid w:val="0080467C"/>
    <w:rsid w:val="00824224"/>
    <w:rsid w:val="00840974"/>
    <w:rsid w:val="00850E15"/>
    <w:rsid w:val="00891ADE"/>
    <w:rsid w:val="008D1097"/>
    <w:rsid w:val="00935D3B"/>
    <w:rsid w:val="009412D5"/>
    <w:rsid w:val="00962704"/>
    <w:rsid w:val="00980741"/>
    <w:rsid w:val="0098257E"/>
    <w:rsid w:val="00993CA6"/>
    <w:rsid w:val="009B0014"/>
    <w:rsid w:val="009C1D9E"/>
    <w:rsid w:val="009C71E6"/>
    <w:rsid w:val="009D5637"/>
    <w:rsid w:val="00A15CA8"/>
    <w:rsid w:val="00A65E95"/>
    <w:rsid w:val="00B842E5"/>
    <w:rsid w:val="00BA0B61"/>
    <w:rsid w:val="00C03A12"/>
    <w:rsid w:val="00C0610B"/>
    <w:rsid w:val="00C24036"/>
    <w:rsid w:val="00CD7F53"/>
    <w:rsid w:val="00D246FA"/>
    <w:rsid w:val="00D41543"/>
    <w:rsid w:val="00DC31B4"/>
    <w:rsid w:val="00DE52C6"/>
    <w:rsid w:val="00DF1814"/>
    <w:rsid w:val="00DF4E3E"/>
    <w:rsid w:val="00E4484C"/>
    <w:rsid w:val="00E8461A"/>
    <w:rsid w:val="00EA2241"/>
    <w:rsid w:val="00ED0450"/>
    <w:rsid w:val="00ED48E2"/>
    <w:rsid w:val="00EE58A7"/>
    <w:rsid w:val="00F066DC"/>
    <w:rsid w:val="00F103D5"/>
    <w:rsid w:val="00F15F30"/>
    <w:rsid w:val="00F855C1"/>
    <w:rsid w:val="00F94E36"/>
    <w:rsid w:val="00FC3B84"/>
    <w:rsid w:val="00FC5AFF"/>
    <w:rsid w:val="00FC5BBE"/>
    <w:rsid w:val="00FC5FEB"/>
    <w:rsid w:val="00FE71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B9B9D05"/>
  <w15:chartTrackingRefBased/>
  <w15:docId w15:val="{6EB4D566-2020-4D21-BB5D-5BFB2149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C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855C1"/>
    <w:pPr>
      <w:spacing w:after="120"/>
    </w:pPr>
  </w:style>
  <w:style w:type="character" w:customStyle="1" w:styleId="BodyTextChar">
    <w:name w:val="Body Text Char"/>
    <w:basedOn w:val="DefaultParagraphFont"/>
    <w:link w:val="BodyText"/>
    <w:qFormat/>
    <w:rsid w:val="00F855C1"/>
    <w:rPr>
      <w:rFonts w:ascii="Times New Roman" w:eastAsia="Times New Roman" w:hAnsi="Times New Roman" w:cs="Times New Roman"/>
      <w:sz w:val="20"/>
      <w:szCs w:val="20"/>
    </w:rPr>
  </w:style>
  <w:style w:type="character" w:customStyle="1" w:styleId="markedcontent">
    <w:name w:val="markedcontent"/>
    <w:basedOn w:val="DefaultParagraphFont"/>
    <w:rsid w:val="005B61CC"/>
  </w:style>
  <w:style w:type="paragraph" w:styleId="ListParagraph">
    <w:name w:val="List Paragraph"/>
    <w:basedOn w:val="Normal"/>
    <w:uiPriority w:val="34"/>
    <w:qFormat/>
    <w:rsid w:val="00382010"/>
    <w:pPr>
      <w:ind w:left="720"/>
      <w:contextualSpacing/>
    </w:pPr>
  </w:style>
  <w:style w:type="paragraph" w:styleId="Footer">
    <w:name w:val="footer"/>
    <w:basedOn w:val="Normal"/>
    <w:link w:val="FooterChar"/>
    <w:uiPriority w:val="99"/>
    <w:unhideWhenUsed/>
    <w:rsid w:val="00397677"/>
    <w:pPr>
      <w:tabs>
        <w:tab w:val="center" w:pos="4153"/>
        <w:tab w:val="right" w:pos="83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97677"/>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9C71E6"/>
    <w:pPr>
      <w:spacing w:before="120" w:after="160" w:line="240" w:lineRule="exact"/>
      <w:ind w:firstLine="720"/>
      <w:jc w:val="both"/>
    </w:pPr>
    <w:rPr>
      <w:rFonts w:ascii="Verdana" w:hAnsi="Verdana"/>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824224"/>
    <w:pPr>
      <w:spacing w:before="120" w:after="160" w:line="240" w:lineRule="exact"/>
      <w:ind w:firstLine="720"/>
      <w:jc w:val="both"/>
    </w:pPr>
    <w:rPr>
      <w:rFonts w:ascii="Verdana" w:hAnsi="Verdana"/>
      <w:lang w:val="en-US"/>
    </w:rPr>
  </w:style>
  <w:style w:type="paragraph" w:styleId="Header">
    <w:name w:val="header"/>
    <w:basedOn w:val="Normal"/>
    <w:link w:val="HeaderChar"/>
    <w:uiPriority w:val="99"/>
    <w:unhideWhenUsed/>
    <w:rsid w:val="007C4CF7"/>
    <w:pPr>
      <w:tabs>
        <w:tab w:val="center" w:pos="4153"/>
        <w:tab w:val="right" w:pos="8306"/>
      </w:tabs>
    </w:pPr>
  </w:style>
  <w:style w:type="character" w:customStyle="1" w:styleId="HeaderChar">
    <w:name w:val="Header Char"/>
    <w:basedOn w:val="DefaultParagraphFont"/>
    <w:link w:val="Header"/>
    <w:uiPriority w:val="99"/>
    <w:rsid w:val="007C4CF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tukums.lv"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94716B-3FD1-4ECC-96CF-C07FCBBB7A7A}" type="doc">
      <dgm:prSet loTypeId="urn:microsoft.com/office/officeart/2005/8/layout/hierarchy1#2" loCatId="hierarchy" qsTypeId="urn:microsoft.com/office/officeart/2005/8/quickstyle/simple1" qsCatId="simple" csTypeId="urn:microsoft.com/office/officeart/2005/8/colors/accent1_2" csCatId="accent1" phldr="1"/>
      <dgm:spPr/>
      <dgm:t>
        <a:bodyPr/>
        <a:lstStyle/>
        <a:p>
          <a:endParaRPr lang="lv-LV"/>
        </a:p>
      </dgm:t>
    </dgm:pt>
    <dgm:pt modelId="{3CF75FA8-07EE-44CD-8F59-DC25771B1DBA}">
      <dgm:prSet phldrT="[Text]" custT="1"/>
      <dgm:spPr>
        <a:xfrm>
          <a:off x="2093556" y="435755"/>
          <a:ext cx="3830351" cy="593282"/>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DŽŪKSTES PAGASTA PĀRVALDE</a:t>
          </a:r>
          <a:r>
            <a:rPr lang="lv-LV"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a:p>
          <a:pPr>
            <a:buNone/>
          </a:pPr>
          <a:r>
            <a:rPr lang="lv-LV" sz="12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(11,15 +1,45 pulc + 0,9 skolēnu pavad)</a:t>
          </a:r>
        </a:p>
      </dgm:t>
    </dgm:pt>
    <dgm:pt modelId="{2722068B-B1D5-426E-BAF4-4F4A56648F0D}" type="parTrans" cxnId="{2B0E5BF2-015A-4306-84DF-361B0A5C1158}">
      <dgm:prSet/>
      <dgm:spPr/>
      <dgm:t>
        <a:bodyPr/>
        <a:lstStyle/>
        <a:p>
          <a:endParaRPr lang="lv-LV">
            <a:latin typeface="Times New Roman" panose="02020603050405020304" pitchFamily="18" charset="0"/>
            <a:cs typeface="Times New Roman" panose="02020603050405020304" pitchFamily="18" charset="0"/>
          </a:endParaRPr>
        </a:p>
      </dgm:t>
    </dgm:pt>
    <dgm:pt modelId="{83A87044-53F0-4940-81D3-3BE26224F3C3}" type="sibTrans" cxnId="{2B0E5BF2-015A-4306-84DF-361B0A5C1158}">
      <dgm:prSet/>
      <dgm:spPr/>
      <dgm:t>
        <a:bodyPr/>
        <a:lstStyle/>
        <a:p>
          <a:endParaRPr lang="lv-LV">
            <a:latin typeface="Times New Roman" panose="02020603050405020304" pitchFamily="18" charset="0"/>
            <a:cs typeface="Times New Roman" panose="02020603050405020304" pitchFamily="18" charset="0"/>
          </a:endParaRPr>
        </a:p>
      </dgm:t>
    </dgm:pt>
    <dgm:pt modelId="{9A2C616E-CD63-4E54-8658-316829DC41EB}">
      <dgm:prSet phldrT="[Text]" custT="1"/>
      <dgm:spPr>
        <a:xfrm>
          <a:off x="2439057" y="1446475"/>
          <a:ext cx="3139347" cy="422855"/>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PĀRVALDES VADĪTĀJS </a:t>
          </a:r>
          <a:r>
            <a:rPr lang="lv-LV" sz="12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p>
      </dgm:t>
    </dgm:pt>
    <dgm:pt modelId="{F9A32E89-BEBD-46E6-B5F8-3B341C19FD08}" type="parTrans" cxnId="{F055995F-A66B-4E73-A248-7076A558DEB2}">
      <dgm:prSet/>
      <dgm:spPr>
        <a:xfrm>
          <a:off x="3803532" y="877533"/>
          <a:ext cx="91440" cy="417437"/>
        </a:xfrm>
        <a:custGeom>
          <a:avLst/>
          <a:gdLst/>
          <a:ahLst/>
          <a:cxnLst/>
          <a:rect l="0" t="0" r="0" b="0"/>
          <a:pathLst>
            <a:path>
              <a:moveTo>
                <a:pt x="45720" y="0"/>
              </a:moveTo>
              <a:lnTo>
                <a:pt x="45720" y="417437"/>
              </a:lnTo>
            </a:path>
          </a:pathLst>
        </a:custGeom>
        <a:noFill/>
        <a:ln w="12700">
          <a:solidFill>
            <a:srgbClr val="4472C4">
              <a:shade val="60000"/>
              <a:hueOff val="0"/>
              <a:satOff val="0"/>
              <a:lumOff val="0"/>
              <a:alphaOff val="0"/>
            </a:srgbClr>
          </a:solidFill>
          <a:miter lim="800000"/>
        </a:ln>
        <a:effectLst/>
      </dgm:spPr>
      <dgm:t>
        <a:bodyPr/>
        <a:lstStyle/>
        <a:p>
          <a:endParaRPr lang="lv-LV">
            <a:latin typeface="Times New Roman" panose="02020603050405020304" pitchFamily="18" charset="0"/>
            <a:cs typeface="Times New Roman" panose="02020603050405020304" pitchFamily="18" charset="0"/>
          </a:endParaRPr>
        </a:p>
      </dgm:t>
    </dgm:pt>
    <dgm:pt modelId="{44768AE2-9E5B-499E-A9CD-BC11E6F80FF3}" type="sibTrans" cxnId="{F055995F-A66B-4E73-A248-7076A558DEB2}">
      <dgm:prSet/>
      <dgm:spPr/>
      <dgm:t>
        <a:bodyPr/>
        <a:lstStyle/>
        <a:p>
          <a:endParaRPr lang="lv-LV">
            <a:latin typeface="Times New Roman" panose="02020603050405020304" pitchFamily="18" charset="0"/>
            <a:cs typeface="Times New Roman" panose="02020603050405020304" pitchFamily="18" charset="0"/>
          </a:endParaRPr>
        </a:p>
      </dgm:t>
    </dgm:pt>
    <dgm:pt modelId="{E47EC8EA-DD42-43EE-9086-901FB0E910B5}">
      <dgm:prSet phldrT="[Text]" custT="1"/>
      <dgm:spPr>
        <a:xfrm>
          <a:off x="164674" y="3615630"/>
          <a:ext cx="1571740" cy="1693718"/>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lgn="l">
            <a:buNone/>
          </a:pPr>
          <a:r>
            <a:rPr lang="lv-LV"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sekretārs (1)</a:t>
          </a:r>
        </a:p>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saimniecības pārzinis (1)</a:t>
          </a:r>
        </a:p>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autobusa vadītājs (1)</a:t>
          </a:r>
        </a:p>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kasieris (0,25)</a:t>
          </a:r>
        </a:p>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apkopēja (0,6)</a:t>
          </a:r>
        </a:p>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sporta darba organizators (0,2)</a:t>
          </a:r>
        </a:p>
      </dgm:t>
    </dgm:pt>
    <dgm:pt modelId="{9B978BE8-59E6-440E-A3DE-B58A1C794F29}" type="parTrans" cxnId="{1F5A520C-9C67-4126-A526-611F1B439FE1}">
      <dgm:prSet/>
      <dgm:spPr>
        <a:xfrm>
          <a:off x="745345" y="3046687"/>
          <a:ext cx="91440" cy="417437"/>
        </a:xfrm>
        <a:custGeom>
          <a:avLst/>
          <a:gdLst/>
          <a:ahLst/>
          <a:cxnLst/>
          <a:rect l="0" t="0" r="0" b="0"/>
          <a:pathLst>
            <a:path>
              <a:moveTo>
                <a:pt x="45720" y="0"/>
              </a:moveTo>
              <a:lnTo>
                <a:pt x="45720" y="417437"/>
              </a:lnTo>
            </a:path>
          </a:pathLst>
        </a:custGeom>
        <a:noFill/>
        <a:ln w="12700">
          <a:solidFill>
            <a:srgbClr val="4472C4">
              <a:shade val="80000"/>
              <a:hueOff val="0"/>
              <a:satOff val="0"/>
              <a:lumOff val="0"/>
              <a:alphaOff val="0"/>
            </a:srgbClr>
          </a:solidFill>
          <a:miter lim="800000"/>
        </a:ln>
        <a:effectLst/>
      </dgm:spPr>
      <dgm:t>
        <a:bodyPr/>
        <a:lstStyle/>
        <a:p>
          <a:endParaRPr lang="lv-LV">
            <a:latin typeface="Times New Roman" panose="02020603050405020304" pitchFamily="18" charset="0"/>
            <a:cs typeface="Times New Roman" panose="02020603050405020304" pitchFamily="18" charset="0"/>
          </a:endParaRPr>
        </a:p>
      </dgm:t>
    </dgm:pt>
    <dgm:pt modelId="{E326DCD2-C637-4B1B-9371-6F0364D2EAC2}" type="sibTrans" cxnId="{1F5A520C-9C67-4126-A526-611F1B439FE1}">
      <dgm:prSet/>
      <dgm:spPr/>
      <dgm:t>
        <a:bodyPr/>
        <a:lstStyle/>
        <a:p>
          <a:endParaRPr lang="lv-LV">
            <a:latin typeface="Times New Roman" panose="02020603050405020304" pitchFamily="18" charset="0"/>
            <a:cs typeface="Times New Roman" panose="02020603050405020304" pitchFamily="18" charset="0"/>
          </a:endParaRPr>
        </a:p>
      </dgm:t>
    </dgm:pt>
    <dgm:pt modelId="{13096D66-AA4C-4D31-BABE-B6B820B0F542}">
      <dgm:prSet custT="1"/>
      <dgm:spPr>
        <a:xfrm>
          <a:off x="232888" y="2286768"/>
          <a:ext cx="1435314" cy="911424"/>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DŽŪKSTES PAGASTA PĀRVALDE</a:t>
          </a:r>
        </a:p>
        <a:p>
          <a:pPr>
            <a:buNone/>
          </a:pPr>
          <a:r>
            <a:rPr lang="lv-LV" sz="8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(4,05)</a:t>
          </a:r>
        </a:p>
      </dgm:t>
    </dgm:pt>
    <dgm:pt modelId="{A9AE41E0-D3DC-4F32-A03B-49EFF705A2C5}" type="parTrans" cxnId="{0CE73154-3591-4BA4-91F1-352979931A2E}">
      <dgm:prSet/>
      <dgm:spPr>
        <a:xfrm>
          <a:off x="791065" y="1717825"/>
          <a:ext cx="3058186" cy="417437"/>
        </a:xfrm>
        <a:custGeom>
          <a:avLst/>
          <a:gdLst/>
          <a:ahLst/>
          <a:cxnLst/>
          <a:rect l="0" t="0" r="0" b="0"/>
          <a:pathLst>
            <a:path>
              <a:moveTo>
                <a:pt x="3058186" y="0"/>
              </a:moveTo>
              <a:lnTo>
                <a:pt x="3058186" y="284471"/>
              </a:lnTo>
              <a:lnTo>
                <a:pt x="0" y="284471"/>
              </a:lnTo>
              <a:lnTo>
                <a:pt x="0" y="417437"/>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81B79B41-64DF-45F1-92F4-21E38501B41C}" type="sibTrans" cxnId="{0CE73154-3591-4BA4-91F1-352979931A2E}">
      <dgm:prSet/>
      <dgm:spPr/>
      <dgm:t>
        <a:bodyPr/>
        <a:lstStyle/>
        <a:p>
          <a:endParaRPr lang="lv-LV"/>
        </a:p>
      </dgm:t>
    </dgm:pt>
    <dgm:pt modelId="{01289640-733B-44A2-8888-978F4D2AAE31}">
      <dgm:prSet custT="1"/>
      <dgm:spPr>
        <a:xfrm>
          <a:off x="2055374" y="3615630"/>
          <a:ext cx="1249613" cy="1595986"/>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Džūkstes bibliotēka </a:t>
          </a:r>
        </a:p>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bibliotekārs (1)</a:t>
          </a:r>
        </a:p>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Pienavas bibliotēka</a:t>
          </a:r>
        </a:p>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bibliotekārs (1)</a:t>
          </a:r>
        </a:p>
        <a:p>
          <a:pPr algn="l">
            <a:buNone/>
          </a:pPr>
          <a:endPar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F41FF1B-5A56-4572-AA41-868632F6F0DF}" type="parTrans" cxnId="{10125806-6A0F-4ECB-9793-35F8E58AAEAA}">
      <dgm:prSet/>
      <dgm:spPr>
        <a:xfrm>
          <a:off x="2474981" y="3046687"/>
          <a:ext cx="91440" cy="417437"/>
        </a:xfrm>
        <a:custGeom>
          <a:avLst/>
          <a:gdLst/>
          <a:ahLst/>
          <a:cxnLst/>
          <a:rect l="0" t="0" r="0" b="0"/>
          <a:pathLst>
            <a:path>
              <a:moveTo>
                <a:pt x="45720" y="0"/>
              </a:moveTo>
              <a:lnTo>
                <a:pt x="45720" y="417437"/>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C0CA741D-A9D1-4C30-BCC6-B41E6D0A4BC5}" type="sibTrans" cxnId="{10125806-6A0F-4ECB-9793-35F8E58AAEAA}">
      <dgm:prSet/>
      <dgm:spPr/>
      <dgm:t>
        <a:bodyPr/>
        <a:lstStyle/>
        <a:p>
          <a:endParaRPr lang="lv-LV"/>
        </a:p>
      </dgm:t>
    </dgm:pt>
    <dgm:pt modelId="{19207891-387C-4F67-8386-DC057287B497}">
      <dgm:prSet custT="1"/>
      <dgm:spPr>
        <a:xfrm>
          <a:off x="3688815" y="3615630"/>
          <a:ext cx="1267927" cy="522145"/>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dārznieks (1)</a:t>
          </a:r>
        </a:p>
      </dgm:t>
    </dgm:pt>
    <dgm:pt modelId="{D9E1C3C2-9FED-48FE-9C03-04C0826A244B}" type="parTrans" cxnId="{B111BD27-528D-4AA2-B7EB-788B68B9F2A7}">
      <dgm:prSet/>
      <dgm:spPr>
        <a:xfrm>
          <a:off x="4117579" y="3046687"/>
          <a:ext cx="91440" cy="417437"/>
        </a:xfrm>
        <a:custGeom>
          <a:avLst/>
          <a:gdLst/>
          <a:ahLst/>
          <a:cxnLst/>
          <a:rect l="0" t="0" r="0" b="0"/>
          <a:pathLst>
            <a:path>
              <a:moveTo>
                <a:pt x="45720" y="0"/>
              </a:moveTo>
              <a:lnTo>
                <a:pt x="45720" y="417437"/>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F60DEE53-DF39-4BA0-9459-91F276284D2D}" type="sibTrans" cxnId="{B111BD27-528D-4AA2-B7EB-788B68B9F2A7}">
      <dgm:prSet/>
      <dgm:spPr/>
      <dgm:t>
        <a:bodyPr/>
        <a:lstStyle/>
        <a:p>
          <a:endParaRPr lang="lv-LV"/>
        </a:p>
      </dgm:t>
    </dgm:pt>
    <dgm:pt modelId="{EF03CEB1-E94A-4041-9216-166473DA9BBB}">
      <dgm:prSet custT="1"/>
      <dgm:spPr>
        <a:xfrm>
          <a:off x="2038121" y="2286768"/>
          <a:ext cx="1284118" cy="911424"/>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BIBLIOTĒKA</a:t>
          </a:r>
        </a:p>
        <a:p>
          <a:pPr>
            <a:buNone/>
          </a:pPr>
          <a:r>
            <a:rPr lang="lv-LV" sz="8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a:t>
          </a:r>
        </a:p>
      </dgm:t>
    </dgm:pt>
    <dgm:pt modelId="{A4A8062A-D3BC-4446-98FB-6B652AB5164B}" type="parTrans" cxnId="{C0BCDBDE-D753-484D-AF83-A0CBB80D1E49}">
      <dgm:prSet/>
      <dgm:spPr>
        <a:xfrm>
          <a:off x="2520701" y="1717825"/>
          <a:ext cx="1328550" cy="417437"/>
        </a:xfrm>
        <a:custGeom>
          <a:avLst/>
          <a:gdLst/>
          <a:ahLst/>
          <a:cxnLst/>
          <a:rect l="0" t="0" r="0" b="0"/>
          <a:pathLst>
            <a:path>
              <a:moveTo>
                <a:pt x="1328550" y="0"/>
              </a:moveTo>
              <a:lnTo>
                <a:pt x="1328550" y="284471"/>
              </a:lnTo>
              <a:lnTo>
                <a:pt x="0" y="284471"/>
              </a:lnTo>
              <a:lnTo>
                <a:pt x="0" y="417437"/>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BBE6837D-D251-446E-9601-E154C7B65F5D}" type="sibTrans" cxnId="{C0BCDBDE-D753-484D-AF83-A0CBB80D1E49}">
      <dgm:prSet/>
      <dgm:spPr/>
      <dgm:t>
        <a:bodyPr/>
        <a:lstStyle/>
        <a:p>
          <a:endParaRPr lang="lv-LV"/>
        </a:p>
      </dgm:t>
    </dgm:pt>
    <dgm:pt modelId="{FB413673-E62B-4A06-951A-EE90A877C87A}">
      <dgm:prSet custT="1"/>
      <dgm:spPr>
        <a:xfrm>
          <a:off x="3641198" y="2286768"/>
          <a:ext cx="1363160" cy="911424"/>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LABIEKĀRTOŠANA</a:t>
          </a:r>
        </a:p>
        <a:p>
          <a:pPr>
            <a:buNone/>
          </a:pPr>
          <a:r>
            <a:rPr lang="lv-LV" sz="8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endParaRPr lang="lv-LV" sz="800" i="1">
            <a:solidFill>
              <a:sysClr val="windowText" lastClr="000000">
                <a:hueOff val="0"/>
                <a:satOff val="0"/>
                <a:lumOff val="0"/>
                <a:alphaOff val="0"/>
              </a:sysClr>
            </a:solidFill>
            <a:latin typeface="Calibri" panose="020F0502020204030204"/>
            <a:ea typeface="+mn-ea"/>
            <a:cs typeface="+mn-cs"/>
          </a:endParaRPr>
        </a:p>
      </dgm:t>
    </dgm:pt>
    <dgm:pt modelId="{D97588D3-0152-4E9F-BE9A-16FBAAF895E2}" type="parTrans" cxnId="{22878271-9B7A-4629-B076-E3C2F229414C}">
      <dgm:prSet/>
      <dgm:spPr>
        <a:xfrm>
          <a:off x="3849252" y="1717825"/>
          <a:ext cx="314047" cy="417437"/>
        </a:xfrm>
        <a:custGeom>
          <a:avLst/>
          <a:gdLst/>
          <a:ahLst/>
          <a:cxnLst/>
          <a:rect l="0" t="0" r="0" b="0"/>
          <a:pathLst>
            <a:path>
              <a:moveTo>
                <a:pt x="0" y="0"/>
              </a:moveTo>
              <a:lnTo>
                <a:pt x="0" y="284471"/>
              </a:lnTo>
              <a:lnTo>
                <a:pt x="314047" y="284471"/>
              </a:lnTo>
              <a:lnTo>
                <a:pt x="314047" y="417437"/>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A4CA6C9F-6BE1-4C41-B182-C07D02645AFD}" type="sibTrans" cxnId="{22878271-9B7A-4629-B076-E3C2F229414C}">
      <dgm:prSet/>
      <dgm:spPr/>
      <dgm:t>
        <a:bodyPr/>
        <a:lstStyle/>
        <a:p>
          <a:endParaRPr lang="lv-LV"/>
        </a:p>
      </dgm:t>
    </dgm:pt>
    <dgm:pt modelId="{0B2B171F-B3D8-4EFF-AF36-1BC773FFB945}">
      <dgm:prSet custT="1"/>
      <dgm:spPr>
        <a:xfrm>
          <a:off x="6349261" y="2286768"/>
          <a:ext cx="1435314" cy="911424"/>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KULTŪRAS NAMS </a:t>
          </a:r>
        </a:p>
        <a:p>
          <a:pPr>
            <a:buNone/>
          </a:pPr>
          <a:r>
            <a:rPr lang="lv-LV" sz="8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(3,1 + 1,45)</a:t>
          </a:r>
          <a:endParaRPr lang="lv-LV" sz="800" i="1">
            <a:solidFill>
              <a:sysClr val="windowText" lastClr="000000">
                <a:hueOff val="0"/>
                <a:satOff val="0"/>
                <a:lumOff val="0"/>
                <a:alphaOff val="0"/>
              </a:sysClr>
            </a:solidFill>
            <a:latin typeface="Calibri" panose="020F0502020204030204"/>
            <a:ea typeface="+mn-ea"/>
            <a:cs typeface="+mn-cs"/>
          </a:endParaRPr>
        </a:p>
      </dgm:t>
    </dgm:pt>
    <dgm:pt modelId="{843A8464-D714-4940-B597-C772EA51ED52}" type="sibTrans" cxnId="{9313195C-081E-4698-A21F-4AAB97887D91}">
      <dgm:prSet/>
      <dgm:spPr/>
      <dgm:t>
        <a:bodyPr/>
        <a:lstStyle/>
        <a:p>
          <a:endParaRPr lang="lv-LV"/>
        </a:p>
      </dgm:t>
    </dgm:pt>
    <dgm:pt modelId="{F2B0F6D0-F787-4B09-A903-63509E3DB4C6}" type="parTrans" cxnId="{9313195C-081E-4698-A21F-4AAB97887D91}">
      <dgm:prSet/>
      <dgm:spPr>
        <a:xfrm>
          <a:off x="3849252" y="1717825"/>
          <a:ext cx="3058186" cy="417437"/>
        </a:xfrm>
        <a:custGeom>
          <a:avLst/>
          <a:gdLst/>
          <a:ahLst/>
          <a:cxnLst/>
          <a:rect l="0" t="0" r="0" b="0"/>
          <a:pathLst>
            <a:path>
              <a:moveTo>
                <a:pt x="0" y="0"/>
              </a:moveTo>
              <a:lnTo>
                <a:pt x="0" y="284471"/>
              </a:lnTo>
              <a:lnTo>
                <a:pt x="3058186" y="284471"/>
              </a:lnTo>
              <a:lnTo>
                <a:pt x="3058186" y="417437"/>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B9875A43-1EAB-40A9-AC8D-958B991D1DF8}">
      <dgm:prSet custT="1"/>
      <dgm:spPr>
        <a:xfrm>
          <a:off x="7248386" y="3606752"/>
          <a:ext cx="1614943" cy="832540"/>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Džūkstes kultūras nams </a:t>
          </a: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(3,1)</a:t>
          </a:r>
        </a:p>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kultūras nama vadītājs (1)</a:t>
          </a:r>
        </a:p>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kultūras darba organizators (0,5)</a:t>
          </a:r>
        </a:p>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tehniskais strādnieks (1)</a:t>
          </a:r>
        </a:p>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apkopējs (0,6)</a:t>
          </a:r>
          <a:endPar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FA74C79-8FCB-416C-9B88-54E277D25416}" type="sibTrans" cxnId="{AC6DA79D-E712-4DE4-AAF8-69A401B79BA9}">
      <dgm:prSet/>
      <dgm:spPr/>
      <dgm:t>
        <a:bodyPr/>
        <a:lstStyle/>
        <a:p>
          <a:endParaRPr lang="lv-LV"/>
        </a:p>
      </dgm:t>
    </dgm:pt>
    <dgm:pt modelId="{EF699D5D-8E61-4731-9AB0-A4F0C60547C0}" type="parTrans" cxnId="{AC6DA79D-E712-4DE4-AAF8-69A401B79BA9}">
      <dgm:prSet/>
      <dgm:spPr>
        <a:xfrm>
          <a:off x="6907438" y="3046687"/>
          <a:ext cx="988939" cy="408559"/>
        </a:xfrm>
        <a:custGeom>
          <a:avLst/>
          <a:gdLst/>
          <a:ahLst/>
          <a:cxnLst/>
          <a:rect l="0" t="0" r="0" b="0"/>
          <a:pathLst>
            <a:path>
              <a:moveTo>
                <a:pt x="0" y="0"/>
              </a:moveTo>
              <a:lnTo>
                <a:pt x="0" y="275594"/>
              </a:lnTo>
              <a:lnTo>
                <a:pt x="988939" y="275594"/>
              </a:lnTo>
              <a:lnTo>
                <a:pt x="988939" y="408559"/>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C1335C75-22DD-4CA7-ABD6-6894E126DD4A}">
      <dgm:prSet custT="1"/>
      <dgm:spPr>
        <a:xfrm>
          <a:off x="7181253" y="4769229"/>
          <a:ext cx="1648530" cy="787078"/>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lgn="l">
            <a:buNone/>
          </a:pPr>
          <a:r>
            <a:rPr lang="lv-LV" sz="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kolektīvu vadītājs - 8</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režisors- 1</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koncertmeistars - 2</a:t>
          </a:r>
        </a:p>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1,45 likmes</a:t>
          </a:r>
        </a:p>
      </dgm:t>
    </dgm:pt>
    <dgm:pt modelId="{55BBE284-0D21-4129-AD1C-13F290DE4593}" type="sibTrans" cxnId="{DFE4F1AD-B695-4397-BB99-00845BB5C8CF}">
      <dgm:prSet/>
      <dgm:spPr/>
      <dgm:t>
        <a:bodyPr/>
        <a:lstStyle/>
        <a:p>
          <a:endParaRPr lang="lv-LV"/>
        </a:p>
      </dgm:t>
    </dgm:pt>
    <dgm:pt modelId="{0C638485-5EC4-4FFB-A71F-53F29B56AB72}" type="parTrans" cxnId="{DFE4F1AD-B695-4397-BB99-00845BB5C8CF}">
      <dgm:prSet/>
      <dgm:spPr>
        <a:xfrm>
          <a:off x="6907438" y="3046687"/>
          <a:ext cx="938600" cy="1571036"/>
        </a:xfrm>
        <a:custGeom>
          <a:avLst/>
          <a:gdLst/>
          <a:ahLst/>
          <a:cxnLst/>
          <a:rect l="0" t="0" r="0" b="0"/>
          <a:pathLst>
            <a:path>
              <a:moveTo>
                <a:pt x="0" y="0"/>
              </a:moveTo>
              <a:lnTo>
                <a:pt x="0" y="1438070"/>
              </a:lnTo>
              <a:lnTo>
                <a:pt x="938600" y="1438070"/>
              </a:lnTo>
              <a:lnTo>
                <a:pt x="938600" y="1571036"/>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552333A0-FE3E-4579-A37F-9D868D148DC0}" type="pres">
      <dgm:prSet presAssocID="{7A94716B-3FD1-4ECC-96CF-C07FCBBB7A7A}" presName="hierChild1" presStyleCnt="0">
        <dgm:presLayoutVars>
          <dgm:chPref val="1"/>
          <dgm:dir/>
          <dgm:animOne val="branch"/>
          <dgm:animLvl val="lvl"/>
          <dgm:resizeHandles/>
        </dgm:presLayoutVars>
      </dgm:prSet>
      <dgm:spPr/>
    </dgm:pt>
    <dgm:pt modelId="{B09AD96C-A66A-4908-AEB8-7A5028CF8D18}" type="pres">
      <dgm:prSet presAssocID="{3CF75FA8-07EE-44CD-8F59-DC25771B1DBA}" presName="hierRoot1" presStyleCnt="0"/>
      <dgm:spPr/>
    </dgm:pt>
    <dgm:pt modelId="{50FCDC1B-99D7-46D1-BAB1-87926143AD08}" type="pres">
      <dgm:prSet presAssocID="{3CF75FA8-07EE-44CD-8F59-DC25771B1DBA}" presName="composite" presStyleCnt="0"/>
      <dgm:spPr/>
    </dgm:pt>
    <dgm:pt modelId="{D9BECA68-B9AF-461A-B068-B7152DD33DB9}" type="pres">
      <dgm:prSet presAssocID="{3CF75FA8-07EE-44CD-8F59-DC25771B1DBA}" presName="background" presStyleLbl="node0" presStyleIdx="0" presStyleCnt="1"/>
      <dgm:spPr>
        <a:xfrm>
          <a:off x="1934076" y="284250"/>
          <a:ext cx="3830351" cy="593282"/>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73C8F46C-EFF8-43A0-B7C8-3CF69B2403B4}" type="pres">
      <dgm:prSet presAssocID="{3CF75FA8-07EE-44CD-8F59-DC25771B1DBA}" presName="text" presStyleLbl="fgAcc0" presStyleIdx="0" presStyleCnt="1" custScaleX="266865" custScaleY="65094">
        <dgm:presLayoutVars>
          <dgm:chPref val="3"/>
        </dgm:presLayoutVars>
      </dgm:prSet>
      <dgm:spPr/>
    </dgm:pt>
    <dgm:pt modelId="{5537D404-98A5-4738-850F-518687411C69}" type="pres">
      <dgm:prSet presAssocID="{3CF75FA8-07EE-44CD-8F59-DC25771B1DBA}" presName="hierChild2" presStyleCnt="0"/>
      <dgm:spPr/>
    </dgm:pt>
    <dgm:pt modelId="{04F8F94D-8BBE-492A-A14E-5A110B2FAF38}" type="pres">
      <dgm:prSet presAssocID="{F9A32E89-BEBD-46E6-B5F8-3B341C19FD08}" presName="Name10" presStyleLbl="parChTrans1D2" presStyleIdx="0" presStyleCnt="1"/>
      <dgm:spPr/>
    </dgm:pt>
    <dgm:pt modelId="{E7577BB7-516D-4987-A820-6BF9D2CD39EA}" type="pres">
      <dgm:prSet presAssocID="{9A2C616E-CD63-4E54-8658-316829DC41EB}" presName="hierRoot2" presStyleCnt="0"/>
      <dgm:spPr/>
    </dgm:pt>
    <dgm:pt modelId="{11DD62B4-DA37-4533-88BD-264726CF1BEB}" type="pres">
      <dgm:prSet presAssocID="{9A2C616E-CD63-4E54-8658-316829DC41EB}" presName="composite2" presStyleCnt="0"/>
      <dgm:spPr/>
    </dgm:pt>
    <dgm:pt modelId="{C05D764C-041D-4EE1-8F75-89434F44231D}" type="pres">
      <dgm:prSet presAssocID="{9A2C616E-CD63-4E54-8658-316829DC41EB}" presName="background2" presStyleLbl="node2" presStyleIdx="0" presStyleCnt="1"/>
      <dgm:spPr>
        <a:xfrm>
          <a:off x="2279578" y="1294970"/>
          <a:ext cx="3139347" cy="422855"/>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174FEB2C-3C2E-4568-BF2E-D91909250792}" type="pres">
      <dgm:prSet presAssocID="{9A2C616E-CD63-4E54-8658-316829DC41EB}" presName="text2" presStyleLbl="fgAcc2" presStyleIdx="0" presStyleCnt="1" custScaleX="218722" custScaleY="46395">
        <dgm:presLayoutVars>
          <dgm:chPref val="3"/>
        </dgm:presLayoutVars>
      </dgm:prSet>
      <dgm:spPr/>
    </dgm:pt>
    <dgm:pt modelId="{F14BBD37-C1C2-47F5-B574-169E435F53E5}" type="pres">
      <dgm:prSet presAssocID="{9A2C616E-CD63-4E54-8658-316829DC41EB}" presName="hierChild3" presStyleCnt="0"/>
      <dgm:spPr/>
    </dgm:pt>
    <dgm:pt modelId="{FE06D933-C9BE-4686-AE71-7DABF278BDEA}" type="pres">
      <dgm:prSet presAssocID="{A9AE41E0-D3DC-4F32-A03B-49EFF705A2C5}" presName="Name17" presStyleLbl="parChTrans1D3" presStyleIdx="0" presStyleCnt="4"/>
      <dgm:spPr/>
    </dgm:pt>
    <dgm:pt modelId="{03BC5C16-41B5-4053-8FE8-597F1E52A1BC}" type="pres">
      <dgm:prSet presAssocID="{13096D66-AA4C-4D31-BABE-B6B820B0F542}" presName="hierRoot3" presStyleCnt="0"/>
      <dgm:spPr/>
    </dgm:pt>
    <dgm:pt modelId="{504873B3-26EF-405D-B114-DCEB5A91087F}" type="pres">
      <dgm:prSet presAssocID="{13096D66-AA4C-4D31-BABE-B6B820B0F542}" presName="composite3" presStyleCnt="0"/>
      <dgm:spPr/>
    </dgm:pt>
    <dgm:pt modelId="{F77DD8B6-F2DF-4E3E-A62C-F7162E3D0419}" type="pres">
      <dgm:prSet presAssocID="{13096D66-AA4C-4D31-BABE-B6B820B0F542}" presName="background3" presStyleLbl="node3" presStyleIdx="0" presStyleCnt="4"/>
      <dgm:spPr>
        <a:xfrm>
          <a:off x="73408" y="2135263"/>
          <a:ext cx="1435314" cy="91142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94EED7B5-3936-4E06-8B32-E4855C4D14AA}" type="pres">
      <dgm:prSet presAssocID="{13096D66-AA4C-4D31-BABE-B6B820B0F542}" presName="text3" presStyleLbl="fgAcc3" presStyleIdx="0" presStyleCnt="4">
        <dgm:presLayoutVars>
          <dgm:chPref val="3"/>
        </dgm:presLayoutVars>
      </dgm:prSet>
      <dgm:spPr/>
    </dgm:pt>
    <dgm:pt modelId="{F99C6979-72A3-4E94-934A-1047C10AB1D0}" type="pres">
      <dgm:prSet presAssocID="{13096D66-AA4C-4D31-BABE-B6B820B0F542}" presName="hierChild4" presStyleCnt="0"/>
      <dgm:spPr/>
    </dgm:pt>
    <dgm:pt modelId="{8E92ADFA-926C-450E-B631-9471FD81B54C}" type="pres">
      <dgm:prSet presAssocID="{9B978BE8-59E6-440E-A3DE-B58A1C794F29}" presName="Name23" presStyleLbl="parChTrans1D4" presStyleIdx="0" presStyleCnt="5"/>
      <dgm:spPr/>
    </dgm:pt>
    <dgm:pt modelId="{0FBD669D-30F4-4D68-BD2A-6DF16CBACA95}" type="pres">
      <dgm:prSet presAssocID="{E47EC8EA-DD42-43EE-9086-901FB0E910B5}" presName="hierRoot4" presStyleCnt="0"/>
      <dgm:spPr/>
    </dgm:pt>
    <dgm:pt modelId="{035CBE3E-6DC8-49CF-8A9F-6EA43915178F}" type="pres">
      <dgm:prSet presAssocID="{E47EC8EA-DD42-43EE-9086-901FB0E910B5}" presName="composite4" presStyleCnt="0"/>
      <dgm:spPr/>
    </dgm:pt>
    <dgm:pt modelId="{A52F970F-A2AA-4B96-9374-9380D4F044C3}" type="pres">
      <dgm:prSet presAssocID="{E47EC8EA-DD42-43EE-9086-901FB0E910B5}" presName="background4" presStyleLbl="node4" presStyleIdx="0" presStyleCnt="5"/>
      <dgm:spPr>
        <a:xfrm>
          <a:off x="5195" y="3464124"/>
          <a:ext cx="1571740" cy="1693718"/>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62601CB2-D5D8-4BD6-B79A-FCC54C156B00}" type="pres">
      <dgm:prSet presAssocID="{E47EC8EA-DD42-43EE-9086-901FB0E910B5}" presName="text4" presStyleLbl="fgAcc4" presStyleIdx="0" presStyleCnt="5" custScaleX="109505" custScaleY="185832">
        <dgm:presLayoutVars>
          <dgm:chPref val="3"/>
        </dgm:presLayoutVars>
      </dgm:prSet>
      <dgm:spPr/>
    </dgm:pt>
    <dgm:pt modelId="{7031331B-1675-4EB4-BE2D-9BE4566307A0}" type="pres">
      <dgm:prSet presAssocID="{E47EC8EA-DD42-43EE-9086-901FB0E910B5}" presName="hierChild5" presStyleCnt="0"/>
      <dgm:spPr/>
    </dgm:pt>
    <dgm:pt modelId="{54CCCF8E-E16E-47B1-BCF3-AAEDC4C865FD}" type="pres">
      <dgm:prSet presAssocID="{A4A8062A-D3BC-4446-98FB-6B652AB5164B}" presName="Name17" presStyleLbl="parChTrans1D3" presStyleIdx="1" presStyleCnt="4"/>
      <dgm:spPr/>
    </dgm:pt>
    <dgm:pt modelId="{EE819A45-8B63-43DB-88E2-AF04F74EEC4D}" type="pres">
      <dgm:prSet presAssocID="{EF03CEB1-E94A-4041-9216-166473DA9BBB}" presName="hierRoot3" presStyleCnt="0"/>
      <dgm:spPr/>
    </dgm:pt>
    <dgm:pt modelId="{14F9D46E-6649-4474-86A9-7F4CD6DF9DC1}" type="pres">
      <dgm:prSet presAssocID="{EF03CEB1-E94A-4041-9216-166473DA9BBB}" presName="composite3" presStyleCnt="0"/>
      <dgm:spPr/>
    </dgm:pt>
    <dgm:pt modelId="{300AC23F-E733-495F-BEB3-1FE43FBD7619}" type="pres">
      <dgm:prSet presAssocID="{EF03CEB1-E94A-4041-9216-166473DA9BBB}" presName="background3" presStyleLbl="node3" presStyleIdx="1" presStyleCnt="4"/>
      <dgm:spPr>
        <a:xfrm>
          <a:off x="1878642" y="2135263"/>
          <a:ext cx="1284118" cy="91142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97AD1877-EA24-4DB5-8B7E-416E9B0D34B1}" type="pres">
      <dgm:prSet presAssocID="{EF03CEB1-E94A-4041-9216-166473DA9BBB}" presName="text3" presStyleLbl="fgAcc3" presStyleIdx="1" presStyleCnt="4" custScaleX="89466">
        <dgm:presLayoutVars>
          <dgm:chPref val="3"/>
        </dgm:presLayoutVars>
      </dgm:prSet>
      <dgm:spPr/>
    </dgm:pt>
    <dgm:pt modelId="{02960BC2-D1E0-4D95-9135-CC99BC15D98E}" type="pres">
      <dgm:prSet presAssocID="{EF03CEB1-E94A-4041-9216-166473DA9BBB}" presName="hierChild4" presStyleCnt="0"/>
      <dgm:spPr/>
    </dgm:pt>
    <dgm:pt modelId="{C8D7FEC1-DE2A-4FE4-835D-9A8796C291A0}" type="pres">
      <dgm:prSet presAssocID="{CF41FF1B-5A56-4572-AA41-868632F6F0DF}" presName="Name23" presStyleLbl="parChTrans1D4" presStyleIdx="1" presStyleCnt="5"/>
      <dgm:spPr/>
    </dgm:pt>
    <dgm:pt modelId="{BB3C85A3-4843-4386-B467-69AE1E7B1CFF}" type="pres">
      <dgm:prSet presAssocID="{01289640-733B-44A2-8888-978F4D2AAE31}" presName="hierRoot4" presStyleCnt="0"/>
      <dgm:spPr/>
    </dgm:pt>
    <dgm:pt modelId="{6C85808A-1958-4C1A-B2AC-E6AF56922989}" type="pres">
      <dgm:prSet presAssocID="{01289640-733B-44A2-8888-978F4D2AAE31}" presName="composite4" presStyleCnt="0"/>
      <dgm:spPr/>
    </dgm:pt>
    <dgm:pt modelId="{DF6560C7-F5FD-4684-990B-EEB5DA6614D1}" type="pres">
      <dgm:prSet presAssocID="{01289640-733B-44A2-8888-978F4D2AAE31}" presName="background4" presStyleLbl="node4" presStyleIdx="1" presStyleCnt="5"/>
      <dgm:spPr>
        <a:xfrm>
          <a:off x="1895895" y="3464124"/>
          <a:ext cx="1249613" cy="159598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E8E2BD1D-366A-4D2E-B57E-56A6C2CBB45C}" type="pres">
      <dgm:prSet presAssocID="{01289640-733B-44A2-8888-978F4D2AAE31}" presName="text4" presStyleLbl="fgAcc4" presStyleIdx="1" presStyleCnt="5" custScaleX="87062" custScaleY="175109">
        <dgm:presLayoutVars>
          <dgm:chPref val="3"/>
        </dgm:presLayoutVars>
      </dgm:prSet>
      <dgm:spPr/>
    </dgm:pt>
    <dgm:pt modelId="{F7AC3CE3-7C21-4E49-8632-14450C8A5523}" type="pres">
      <dgm:prSet presAssocID="{01289640-733B-44A2-8888-978F4D2AAE31}" presName="hierChild5" presStyleCnt="0"/>
      <dgm:spPr/>
    </dgm:pt>
    <dgm:pt modelId="{68EEFA0A-89BE-427E-A878-11473DEA9951}" type="pres">
      <dgm:prSet presAssocID="{D97588D3-0152-4E9F-BE9A-16FBAAF895E2}" presName="Name17" presStyleLbl="parChTrans1D3" presStyleIdx="2" presStyleCnt="4"/>
      <dgm:spPr/>
    </dgm:pt>
    <dgm:pt modelId="{909E37A5-2E30-42F1-9416-0BF0D0F6CBC6}" type="pres">
      <dgm:prSet presAssocID="{FB413673-E62B-4A06-951A-EE90A877C87A}" presName="hierRoot3" presStyleCnt="0"/>
      <dgm:spPr/>
    </dgm:pt>
    <dgm:pt modelId="{A43F3423-20CF-4CD2-A3C8-AFD57C601FD7}" type="pres">
      <dgm:prSet presAssocID="{FB413673-E62B-4A06-951A-EE90A877C87A}" presName="composite3" presStyleCnt="0"/>
      <dgm:spPr/>
    </dgm:pt>
    <dgm:pt modelId="{C33A037F-6F71-4F51-B0A9-FFFAC8AD2DEF}" type="pres">
      <dgm:prSet presAssocID="{FB413673-E62B-4A06-951A-EE90A877C87A}" presName="background3" presStyleLbl="node3" presStyleIdx="2" presStyleCnt="4"/>
      <dgm:spPr>
        <a:xfrm>
          <a:off x="3481719" y="2135263"/>
          <a:ext cx="1363160" cy="91142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C9793E1C-79ED-4D56-B86B-7375B85E8C80}" type="pres">
      <dgm:prSet presAssocID="{FB413673-E62B-4A06-951A-EE90A877C87A}" presName="text3" presStyleLbl="fgAcc3" presStyleIdx="2" presStyleCnt="4" custScaleX="94973">
        <dgm:presLayoutVars>
          <dgm:chPref val="3"/>
        </dgm:presLayoutVars>
      </dgm:prSet>
      <dgm:spPr/>
    </dgm:pt>
    <dgm:pt modelId="{1B957D2B-897E-4553-87F9-D1103931715C}" type="pres">
      <dgm:prSet presAssocID="{FB413673-E62B-4A06-951A-EE90A877C87A}" presName="hierChild4" presStyleCnt="0"/>
      <dgm:spPr/>
    </dgm:pt>
    <dgm:pt modelId="{848EAA83-11A6-4AB3-8BA0-502C93E0055A}" type="pres">
      <dgm:prSet presAssocID="{D9E1C3C2-9FED-48FE-9C03-04C0826A244B}" presName="Name23" presStyleLbl="parChTrans1D4" presStyleIdx="2" presStyleCnt="5"/>
      <dgm:spPr/>
    </dgm:pt>
    <dgm:pt modelId="{229C7D40-393A-43E0-AE7F-926F0BF2C757}" type="pres">
      <dgm:prSet presAssocID="{19207891-387C-4F67-8386-DC057287B497}" presName="hierRoot4" presStyleCnt="0"/>
      <dgm:spPr/>
    </dgm:pt>
    <dgm:pt modelId="{4B1C72DF-6207-4505-9BD5-B96D89BF3905}" type="pres">
      <dgm:prSet presAssocID="{19207891-387C-4F67-8386-DC057287B497}" presName="composite4" presStyleCnt="0"/>
      <dgm:spPr/>
    </dgm:pt>
    <dgm:pt modelId="{4A1B0A55-1786-41CE-9B34-E828A69FA896}" type="pres">
      <dgm:prSet presAssocID="{19207891-387C-4F67-8386-DC057287B497}" presName="background4" presStyleLbl="node4" presStyleIdx="2" presStyleCnt="5"/>
      <dgm:spPr>
        <a:xfrm>
          <a:off x="3529336" y="3464124"/>
          <a:ext cx="1267927" cy="522145"/>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D8A97F6C-AA59-46EB-BB41-BB972A5FF937}" type="pres">
      <dgm:prSet presAssocID="{19207891-387C-4F67-8386-DC057287B497}" presName="text4" presStyleLbl="fgAcc4" presStyleIdx="2" presStyleCnt="5" custScaleX="88338" custScaleY="57289">
        <dgm:presLayoutVars>
          <dgm:chPref val="3"/>
        </dgm:presLayoutVars>
      </dgm:prSet>
      <dgm:spPr/>
    </dgm:pt>
    <dgm:pt modelId="{2DA945E4-C342-4CD6-83B3-781A1194C76F}" type="pres">
      <dgm:prSet presAssocID="{19207891-387C-4F67-8386-DC057287B497}" presName="hierChild5" presStyleCnt="0"/>
      <dgm:spPr/>
    </dgm:pt>
    <dgm:pt modelId="{EDCCE7C3-23AC-4271-AF1E-ECA82482F3E8}" type="pres">
      <dgm:prSet presAssocID="{F2B0F6D0-F787-4B09-A903-63509E3DB4C6}" presName="Name17" presStyleLbl="parChTrans1D3" presStyleIdx="3" presStyleCnt="4"/>
      <dgm:spPr/>
    </dgm:pt>
    <dgm:pt modelId="{0A366695-C5AF-43FE-9FC9-40DBABD028E2}" type="pres">
      <dgm:prSet presAssocID="{0B2B171F-B3D8-4EFF-AF36-1BC773FFB945}" presName="hierRoot3" presStyleCnt="0"/>
      <dgm:spPr/>
    </dgm:pt>
    <dgm:pt modelId="{5A656F5F-A522-46AE-A499-3FEB0A974A9F}" type="pres">
      <dgm:prSet presAssocID="{0B2B171F-B3D8-4EFF-AF36-1BC773FFB945}" presName="composite3" presStyleCnt="0"/>
      <dgm:spPr/>
    </dgm:pt>
    <dgm:pt modelId="{BC486572-8A6A-4217-A885-C1A4A2FBA190}" type="pres">
      <dgm:prSet presAssocID="{0B2B171F-B3D8-4EFF-AF36-1BC773FFB945}" presName="background3" presStyleLbl="node3" presStyleIdx="3" presStyleCnt="4"/>
      <dgm:spPr>
        <a:xfrm>
          <a:off x="6189781" y="2135263"/>
          <a:ext cx="1435314" cy="91142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641C4F08-0F4E-48CF-906C-4E80C89403BF}" type="pres">
      <dgm:prSet presAssocID="{0B2B171F-B3D8-4EFF-AF36-1BC773FFB945}" presName="text3" presStyleLbl="fgAcc3" presStyleIdx="3" presStyleCnt="4">
        <dgm:presLayoutVars>
          <dgm:chPref val="3"/>
        </dgm:presLayoutVars>
      </dgm:prSet>
      <dgm:spPr/>
    </dgm:pt>
    <dgm:pt modelId="{E18AF17C-2ACD-4EBC-83A9-119E58DB69C6}" type="pres">
      <dgm:prSet presAssocID="{0B2B171F-B3D8-4EFF-AF36-1BC773FFB945}" presName="hierChild4" presStyleCnt="0"/>
      <dgm:spPr/>
    </dgm:pt>
    <dgm:pt modelId="{6CE0D3BB-3431-415E-A117-C873A97835B8}" type="pres">
      <dgm:prSet presAssocID="{0C638485-5EC4-4FFB-A71F-53F29B56AB72}" presName="Name23" presStyleLbl="parChTrans1D4" presStyleIdx="3" presStyleCnt="5"/>
      <dgm:spPr/>
    </dgm:pt>
    <dgm:pt modelId="{19546663-F2E3-4E2D-90B6-502127D42B57}" type="pres">
      <dgm:prSet presAssocID="{C1335C75-22DD-4CA7-ABD6-6894E126DD4A}" presName="hierRoot4" presStyleCnt="0"/>
      <dgm:spPr/>
    </dgm:pt>
    <dgm:pt modelId="{E03DBAC0-148B-42EB-9A45-B6E09E7CB825}" type="pres">
      <dgm:prSet presAssocID="{C1335C75-22DD-4CA7-ABD6-6894E126DD4A}" presName="composite4" presStyleCnt="0"/>
      <dgm:spPr/>
    </dgm:pt>
    <dgm:pt modelId="{B3E012B8-F06E-487B-9AB4-D367BE9E1DC8}" type="pres">
      <dgm:prSet presAssocID="{C1335C75-22DD-4CA7-ABD6-6894E126DD4A}" presName="background4" presStyleLbl="node4" presStyleIdx="3" presStyleCnt="5"/>
      <dgm:spPr>
        <a:xfrm>
          <a:off x="7021774" y="4617723"/>
          <a:ext cx="1648530" cy="787078"/>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E10C8955-F9BD-4453-8D3C-1C0ECB0B727C}" type="pres">
      <dgm:prSet presAssocID="{C1335C75-22DD-4CA7-ABD6-6894E126DD4A}" presName="text4" presStyleLbl="fgAcc4" presStyleIdx="3" presStyleCnt="5" custScaleX="114855" custScaleY="86357" custLinFactX="32762" custLinFactY="26571" custLinFactNeighborX="100000" custLinFactNeighborY="100000">
        <dgm:presLayoutVars>
          <dgm:chPref val="3"/>
        </dgm:presLayoutVars>
      </dgm:prSet>
      <dgm:spPr/>
    </dgm:pt>
    <dgm:pt modelId="{89FD3BB4-B03F-4D98-9FE6-F95080C36026}" type="pres">
      <dgm:prSet presAssocID="{C1335C75-22DD-4CA7-ABD6-6894E126DD4A}" presName="hierChild5" presStyleCnt="0"/>
      <dgm:spPr/>
    </dgm:pt>
    <dgm:pt modelId="{C11411D1-F599-4D6E-82DB-D8BBC5FECF34}" type="pres">
      <dgm:prSet presAssocID="{EF699D5D-8E61-4731-9AB0-A4F0C60547C0}" presName="Name23" presStyleLbl="parChTrans1D4" presStyleIdx="4" presStyleCnt="5"/>
      <dgm:spPr/>
    </dgm:pt>
    <dgm:pt modelId="{3A859714-1BB7-4171-ABDC-1B6CA7D378B5}" type="pres">
      <dgm:prSet presAssocID="{B9875A43-1EAB-40A9-AC8D-958B991D1DF8}" presName="hierRoot4" presStyleCnt="0"/>
      <dgm:spPr/>
    </dgm:pt>
    <dgm:pt modelId="{5E15660D-F1CB-4DBC-B532-CC25EAA697BD}" type="pres">
      <dgm:prSet presAssocID="{B9875A43-1EAB-40A9-AC8D-958B991D1DF8}" presName="composite4" presStyleCnt="0"/>
      <dgm:spPr/>
    </dgm:pt>
    <dgm:pt modelId="{D08CB6C4-2714-4D7F-BE5C-5B1E379C67FC}" type="pres">
      <dgm:prSet presAssocID="{B9875A43-1EAB-40A9-AC8D-958B991D1DF8}" presName="background4" presStyleLbl="node4" presStyleIdx="4" presStyleCnt="5"/>
      <dgm:spPr>
        <a:xfrm>
          <a:off x="7088906" y="3455247"/>
          <a:ext cx="1614943" cy="832540"/>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5DFE5D3A-AB28-4F5C-98C8-84A89D81D054}" type="pres">
      <dgm:prSet presAssocID="{B9875A43-1EAB-40A9-AC8D-958B991D1DF8}" presName="text4" presStyleLbl="fgAcc4" presStyleIdx="4" presStyleCnt="5" custScaleX="112515" custScaleY="91345" custLinFactNeighborX="7420" custLinFactNeighborY="-974">
        <dgm:presLayoutVars>
          <dgm:chPref val="3"/>
        </dgm:presLayoutVars>
      </dgm:prSet>
      <dgm:spPr/>
    </dgm:pt>
    <dgm:pt modelId="{D39E95EF-B4D2-4FBB-AB64-72B61A67075C}" type="pres">
      <dgm:prSet presAssocID="{B9875A43-1EAB-40A9-AC8D-958B991D1DF8}" presName="hierChild5" presStyleCnt="0"/>
      <dgm:spPr/>
    </dgm:pt>
  </dgm:ptLst>
  <dgm:cxnLst>
    <dgm:cxn modelId="{D21C7F05-9F4F-4B57-A77F-9A991305E310}" type="presOf" srcId="{0C638485-5EC4-4FFB-A71F-53F29B56AB72}" destId="{6CE0D3BB-3431-415E-A117-C873A97835B8}" srcOrd="0" destOrd="0" presId="urn:microsoft.com/office/officeart/2005/8/layout/hierarchy1#2"/>
    <dgm:cxn modelId="{10125806-6A0F-4ECB-9793-35F8E58AAEAA}" srcId="{EF03CEB1-E94A-4041-9216-166473DA9BBB}" destId="{01289640-733B-44A2-8888-978F4D2AAE31}" srcOrd="0" destOrd="0" parTransId="{CF41FF1B-5A56-4572-AA41-868632F6F0DF}" sibTransId="{C0CA741D-A9D1-4C30-BCC6-B41E6D0A4BC5}"/>
    <dgm:cxn modelId="{1F5A520C-9C67-4126-A526-611F1B439FE1}" srcId="{13096D66-AA4C-4D31-BABE-B6B820B0F542}" destId="{E47EC8EA-DD42-43EE-9086-901FB0E910B5}" srcOrd="0" destOrd="0" parTransId="{9B978BE8-59E6-440E-A3DE-B58A1C794F29}" sibTransId="{E326DCD2-C637-4B1B-9371-6F0364D2EAC2}"/>
    <dgm:cxn modelId="{B111BD27-528D-4AA2-B7EB-788B68B9F2A7}" srcId="{FB413673-E62B-4A06-951A-EE90A877C87A}" destId="{19207891-387C-4F67-8386-DC057287B497}" srcOrd="0" destOrd="0" parTransId="{D9E1C3C2-9FED-48FE-9C03-04C0826A244B}" sibTransId="{F60DEE53-DF39-4BA0-9459-91F276284D2D}"/>
    <dgm:cxn modelId="{783F6C2C-9155-4987-BB6E-DA0D3FBAF414}" type="presOf" srcId="{B9875A43-1EAB-40A9-AC8D-958B991D1DF8}" destId="{5DFE5D3A-AB28-4F5C-98C8-84A89D81D054}" srcOrd="0" destOrd="0" presId="urn:microsoft.com/office/officeart/2005/8/layout/hierarchy1#2"/>
    <dgm:cxn modelId="{61D71931-C98E-4ABC-BFB3-7EF25A1639FD}" type="presOf" srcId="{CF41FF1B-5A56-4572-AA41-868632F6F0DF}" destId="{C8D7FEC1-DE2A-4FE4-835D-9A8796C291A0}" srcOrd="0" destOrd="0" presId="urn:microsoft.com/office/officeart/2005/8/layout/hierarchy1#2"/>
    <dgm:cxn modelId="{55659C3B-9B27-412A-977A-774AB1BF06EC}" type="presOf" srcId="{E47EC8EA-DD42-43EE-9086-901FB0E910B5}" destId="{62601CB2-D5D8-4BD6-B79A-FCC54C156B00}" srcOrd="0" destOrd="0" presId="urn:microsoft.com/office/officeart/2005/8/layout/hierarchy1#2"/>
    <dgm:cxn modelId="{9313195C-081E-4698-A21F-4AAB97887D91}" srcId="{9A2C616E-CD63-4E54-8658-316829DC41EB}" destId="{0B2B171F-B3D8-4EFF-AF36-1BC773FFB945}" srcOrd="3" destOrd="0" parTransId="{F2B0F6D0-F787-4B09-A903-63509E3DB4C6}" sibTransId="{843A8464-D714-4940-B597-C772EA51ED52}"/>
    <dgm:cxn modelId="{846AB35E-3659-4650-B8A9-B7FDA6E9EA02}" type="presOf" srcId="{C1335C75-22DD-4CA7-ABD6-6894E126DD4A}" destId="{E10C8955-F9BD-4453-8D3C-1C0ECB0B727C}" srcOrd="0" destOrd="0" presId="urn:microsoft.com/office/officeart/2005/8/layout/hierarchy1#2"/>
    <dgm:cxn modelId="{F055995F-A66B-4E73-A248-7076A558DEB2}" srcId="{3CF75FA8-07EE-44CD-8F59-DC25771B1DBA}" destId="{9A2C616E-CD63-4E54-8658-316829DC41EB}" srcOrd="0" destOrd="0" parTransId="{F9A32E89-BEBD-46E6-B5F8-3B341C19FD08}" sibTransId="{44768AE2-9E5B-499E-A9CD-BC11E6F80FF3}"/>
    <dgm:cxn modelId="{A28EA56D-3E1A-489B-8390-281A3C235688}" type="presOf" srcId="{A4A8062A-D3BC-4446-98FB-6B652AB5164B}" destId="{54CCCF8E-E16E-47B1-BCF3-AAEDC4C865FD}" srcOrd="0" destOrd="0" presId="urn:microsoft.com/office/officeart/2005/8/layout/hierarchy1#2"/>
    <dgm:cxn modelId="{22878271-9B7A-4629-B076-E3C2F229414C}" srcId="{9A2C616E-CD63-4E54-8658-316829DC41EB}" destId="{FB413673-E62B-4A06-951A-EE90A877C87A}" srcOrd="2" destOrd="0" parTransId="{D97588D3-0152-4E9F-BE9A-16FBAAF895E2}" sibTransId="{A4CA6C9F-6BE1-4C41-B182-C07D02645AFD}"/>
    <dgm:cxn modelId="{0CE73154-3591-4BA4-91F1-352979931A2E}" srcId="{9A2C616E-CD63-4E54-8658-316829DC41EB}" destId="{13096D66-AA4C-4D31-BABE-B6B820B0F542}" srcOrd="0" destOrd="0" parTransId="{A9AE41E0-D3DC-4F32-A03B-49EFF705A2C5}" sibTransId="{81B79B41-64DF-45F1-92F4-21E38501B41C}"/>
    <dgm:cxn modelId="{A1AC3B54-39DE-4CBA-B435-84E646767447}" type="presOf" srcId="{01289640-733B-44A2-8888-978F4D2AAE31}" destId="{E8E2BD1D-366A-4D2E-B57E-56A6C2CBB45C}" srcOrd="0" destOrd="0" presId="urn:microsoft.com/office/officeart/2005/8/layout/hierarchy1#2"/>
    <dgm:cxn modelId="{E1EEA455-6F4A-456E-BD71-F7A3F82238D1}" type="presOf" srcId="{D9E1C3C2-9FED-48FE-9C03-04C0826A244B}" destId="{848EAA83-11A6-4AB3-8BA0-502C93E0055A}" srcOrd="0" destOrd="0" presId="urn:microsoft.com/office/officeart/2005/8/layout/hierarchy1#2"/>
    <dgm:cxn modelId="{F8D23759-C258-4CB3-BC37-6379B8280469}" type="presOf" srcId="{9B978BE8-59E6-440E-A3DE-B58A1C794F29}" destId="{8E92ADFA-926C-450E-B631-9471FD81B54C}" srcOrd="0" destOrd="0" presId="urn:microsoft.com/office/officeart/2005/8/layout/hierarchy1#2"/>
    <dgm:cxn modelId="{7AF34A84-63E6-48BA-8E1D-DB8CAD0B7E0B}" type="presOf" srcId="{FB413673-E62B-4A06-951A-EE90A877C87A}" destId="{C9793E1C-79ED-4D56-B86B-7375B85E8C80}" srcOrd="0" destOrd="0" presId="urn:microsoft.com/office/officeart/2005/8/layout/hierarchy1#2"/>
    <dgm:cxn modelId="{F74ECB93-852B-4070-BFBB-7350CEAF60FF}" type="presOf" srcId="{F9A32E89-BEBD-46E6-B5F8-3B341C19FD08}" destId="{04F8F94D-8BBE-492A-A14E-5A110B2FAF38}" srcOrd="0" destOrd="0" presId="urn:microsoft.com/office/officeart/2005/8/layout/hierarchy1#2"/>
    <dgm:cxn modelId="{7A077498-7D12-476F-86DE-5C66E272BA59}" type="presOf" srcId="{7A94716B-3FD1-4ECC-96CF-C07FCBBB7A7A}" destId="{552333A0-FE3E-4579-A37F-9D868D148DC0}" srcOrd="0" destOrd="0" presId="urn:microsoft.com/office/officeart/2005/8/layout/hierarchy1#2"/>
    <dgm:cxn modelId="{AC6DA79D-E712-4DE4-AAF8-69A401B79BA9}" srcId="{0B2B171F-B3D8-4EFF-AF36-1BC773FFB945}" destId="{B9875A43-1EAB-40A9-AC8D-958B991D1DF8}" srcOrd="1" destOrd="0" parTransId="{EF699D5D-8E61-4731-9AB0-A4F0C60547C0}" sibTransId="{FFA74C79-8FCB-416C-9B88-54E277D25416}"/>
    <dgm:cxn modelId="{DFE4F1AD-B695-4397-BB99-00845BB5C8CF}" srcId="{0B2B171F-B3D8-4EFF-AF36-1BC773FFB945}" destId="{C1335C75-22DD-4CA7-ABD6-6894E126DD4A}" srcOrd="0" destOrd="0" parTransId="{0C638485-5EC4-4FFB-A71F-53F29B56AB72}" sibTransId="{55BBE284-0D21-4129-AD1C-13F290DE4593}"/>
    <dgm:cxn modelId="{51C25FB7-A267-4010-9034-EC1D05936DBD}" type="presOf" srcId="{13096D66-AA4C-4D31-BABE-B6B820B0F542}" destId="{94EED7B5-3936-4E06-8B32-E4855C4D14AA}" srcOrd="0" destOrd="0" presId="urn:microsoft.com/office/officeart/2005/8/layout/hierarchy1#2"/>
    <dgm:cxn modelId="{5FDD9FB9-34D4-433F-B139-32D0910620FD}" type="presOf" srcId="{3CF75FA8-07EE-44CD-8F59-DC25771B1DBA}" destId="{73C8F46C-EFF8-43A0-B7C8-3CF69B2403B4}" srcOrd="0" destOrd="0" presId="urn:microsoft.com/office/officeart/2005/8/layout/hierarchy1#2"/>
    <dgm:cxn modelId="{096DA5CD-5FB2-4BAE-B8C3-A2E2C1225D92}" type="presOf" srcId="{19207891-387C-4F67-8386-DC057287B497}" destId="{D8A97F6C-AA59-46EB-BB41-BB972A5FF937}" srcOrd="0" destOrd="0" presId="urn:microsoft.com/office/officeart/2005/8/layout/hierarchy1#2"/>
    <dgm:cxn modelId="{A2143FDB-0435-47D8-B11A-825E1653BA10}" type="presOf" srcId="{9A2C616E-CD63-4E54-8658-316829DC41EB}" destId="{174FEB2C-3C2E-4568-BF2E-D91909250792}" srcOrd="0" destOrd="0" presId="urn:microsoft.com/office/officeart/2005/8/layout/hierarchy1#2"/>
    <dgm:cxn modelId="{C0BCDBDE-D753-484D-AF83-A0CBB80D1E49}" srcId="{9A2C616E-CD63-4E54-8658-316829DC41EB}" destId="{EF03CEB1-E94A-4041-9216-166473DA9BBB}" srcOrd="1" destOrd="0" parTransId="{A4A8062A-D3BC-4446-98FB-6B652AB5164B}" sibTransId="{BBE6837D-D251-446E-9601-E154C7B65F5D}"/>
    <dgm:cxn modelId="{A3F900E0-3DAC-4977-91FC-4663F5BE1FFE}" type="presOf" srcId="{EF699D5D-8E61-4731-9AB0-A4F0C60547C0}" destId="{C11411D1-F599-4D6E-82DB-D8BBC5FECF34}" srcOrd="0" destOrd="0" presId="urn:microsoft.com/office/officeart/2005/8/layout/hierarchy1#2"/>
    <dgm:cxn modelId="{14F71FF0-5346-4BF1-89C1-105EA6773B4E}" type="presOf" srcId="{F2B0F6D0-F787-4B09-A903-63509E3DB4C6}" destId="{EDCCE7C3-23AC-4271-AF1E-ECA82482F3E8}" srcOrd="0" destOrd="0" presId="urn:microsoft.com/office/officeart/2005/8/layout/hierarchy1#2"/>
    <dgm:cxn modelId="{2B0E5BF2-015A-4306-84DF-361B0A5C1158}" srcId="{7A94716B-3FD1-4ECC-96CF-C07FCBBB7A7A}" destId="{3CF75FA8-07EE-44CD-8F59-DC25771B1DBA}" srcOrd="0" destOrd="0" parTransId="{2722068B-B1D5-426E-BAF4-4F4A56648F0D}" sibTransId="{83A87044-53F0-4940-81D3-3BE26224F3C3}"/>
    <dgm:cxn modelId="{B84B1DF8-0517-41A6-8E46-331A94627DF0}" type="presOf" srcId="{A9AE41E0-D3DC-4F32-A03B-49EFF705A2C5}" destId="{FE06D933-C9BE-4686-AE71-7DABF278BDEA}" srcOrd="0" destOrd="0" presId="urn:microsoft.com/office/officeart/2005/8/layout/hierarchy1#2"/>
    <dgm:cxn modelId="{C38776FB-44CB-4930-9E20-E5D56E1619F0}" type="presOf" srcId="{0B2B171F-B3D8-4EFF-AF36-1BC773FFB945}" destId="{641C4F08-0F4E-48CF-906C-4E80C89403BF}" srcOrd="0" destOrd="0" presId="urn:microsoft.com/office/officeart/2005/8/layout/hierarchy1#2"/>
    <dgm:cxn modelId="{17222DFE-5FA1-490B-ABC1-4B0BFB06DB0D}" type="presOf" srcId="{EF03CEB1-E94A-4041-9216-166473DA9BBB}" destId="{97AD1877-EA24-4DB5-8B7E-416E9B0D34B1}" srcOrd="0" destOrd="0" presId="urn:microsoft.com/office/officeart/2005/8/layout/hierarchy1#2"/>
    <dgm:cxn modelId="{F8D150FE-7D49-40DE-9DFB-4655ADFE26FD}" type="presOf" srcId="{D97588D3-0152-4E9F-BE9A-16FBAAF895E2}" destId="{68EEFA0A-89BE-427E-A878-11473DEA9951}" srcOrd="0" destOrd="0" presId="urn:microsoft.com/office/officeart/2005/8/layout/hierarchy1#2"/>
    <dgm:cxn modelId="{C4D78473-205B-46F8-8DEC-E5134293AE7C}" type="presParOf" srcId="{552333A0-FE3E-4579-A37F-9D868D148DC0}" destId="{B09AD96C-A66A-4908-AEB8-7A5028CF8D18}" srcOrd="0" destOrd="0" presId="urn:microsoft.com/office/officeart/2005/8/layout/hierarchy1#2"/>
    <dgm:cxn modelId="{6ECF4254-94B3-49E6-BDFB-A67FD9F8DB04}" type="presParOf" srcId="{B09AD96C-A66A-4908-AEB8-7A5028CF8D18}" destId="{50FCDC1B-99D7-46D1-BAB1-87926143AD08}" srcOrd="0" destOrd="0" presId="urn:microsoft.com/office/officeart/2005/8/layout/hierarchy1#2"/>
    <dgm:cxn modelId="{420700DC-EB20-4BFA-8AF3-112956FE2370}" type="presParOf" srcId="{50FCDC1B-99D7-46D1-BAB1-87926143AD08}" destId="{D9BECA68-B9AF-461A-B068-B7152DD33DB9}" srcOrd="0" destOrd="0" presId="urn:microsoft.com/office/officeart/2005/8/layout/hierarchy1#2"/>
    <dgm:cxn modelId="{EF37BE6A-7133-4FCD-BE13-D762A0823ACA}" type="presParOf" srcId="{50FCDC1B-99D7-46D1-BAB1-87926143AD08}" destId="{73C8F46C-EFF8-43A0-B7C8-3CF69B2403B4}" srcOrd="1" destOrd="0" presId="urn:microsoft.com/office/officeart/2005/8/layout/hierarchy1#2"/>
    <dgm:cxn modelId="{3464A76A-6987-41E3-96B7-2696EEE8E2FF}" type="presParOf" srcId="{B09AD96C-A66A-4908-AEB8-7A5028CF8D18}" destId="{5537D404-98A5-4738-850F-518687411C69}" srcOrd="1" destOrd="0" presId="urn:microsoft.com/office/officeart/2005/8/layout/hierarchy1#2"/>
    <dgm:cxn modelId="{F7BE153D-3F02-425C-944E-5C1EABB2BF03}" type="presParOf" srcId="{5537D404-98A5-4738-850F-518687411C69}" destId="{04F8F94D-8BBE-492A-A14E-5A110B2FAF38}" srcOrd="0" destOrd="0" presId="urn:microsoft.com/office/officeart/2005/8/layout/hierarchy1#2"/>
    <dgm:cxn modelId="{62E34C60-9AC8-4C03-8662-4B488563FB55}" type="presParOf" srcId="{5537D404-98A5-4738-850F-518687411C69}" destId="{E7577BB7-516D-4987-A820-6BF9D2CD39EA}" srcOrd="1" destOrd="0" presId="urn:microsoft.com/office/officeart/2005/8/layout/hierarchy1#2"/>
    <dgm:cxn modelId="{D9ABC738-176E-4A0B-97FE-FAE7B029DD05}" type="presParOf" srcId="{E7577BB7-516D-4987-A820-6BF9D2CD39EA}" destId="{11DD62B4-DA37-4533-88BD-264726CF1BEB}" srcOrd="0" destOrd="0" presId="urn:microsoft.com/office/officeart/2005/8/layout/hierarchy1#2"/>
    <dgm:cxn modelId="{25A74F9B-EE66-4A6A-9104-5DF9BC7E389F}" type="presParOf" srcId="{11DD62B4-DA37-4533-88BD-264726CF1BEB}" destId="{C05D764C-041D-4EE1-8F75-89434F44231D}" srcOrd="0" destOrd="0" presId="urn:microsoft.com/office/officeart/2005/8/layout/hierarchy1#2"/>
    <dgm:cxn modelId="{94A8A81F-6BCC-4C41-9CAF-2C8277CD6545}" type="presParOf" srcId="{11DD62B4-DA37-4533-88BD-264726CF1BEB}" destId="{174FEB2C-3C2E-4568-BF2E-D91909250792}" srcOrd="1" destOrd="0" presId="urn:microsoft.com/office/officeart/2005/8/layout/hierarchy1#2"/>
    <dgm:cxn modelId="{8E9E590A-2F92-42A6-A473-1783BDB16EC1}" type="presParOf" srcId="{E7577BB7-516D-4987-A820-6BF9D2CD39EA}" destId="{F14BBD37-C1C2-47F5-B574-169E435F53E5}" srcOrd="1" destOrd="0" presId="urn:microsoft.com/office/officeart/2005/8/layout/hierarchy1#2"/>
    <dgm:cxn modelId="{4D42F606-34FB-4FC9-BDD5-C8CDF52C5B53}" type="presParOf" srcId="{F14BBD37-C1C2-47F5-B574-169E435F53E5}" destId="{FE06D933-C9BE-4686-AE71-7DABF278BDEA}" srcOrd="0" destOrd="0" presId="urn:microsoft.com/office/officeart/2005/8/layout/hierarchy1#2"/>
    <dgm:cxn modelId="{67315D4B-6D43-41F8-9B86-3C564914A971}" type="presParOf" srcId="{F14BBD37-C1C2-47F5-B574-169E435F53E5}" destId="{03BC5C16-41B5-4053-8FE8-597F1E52A1BC}" srcOrd="1" destOrd="0" presId="urn:microsoft.com/office/officeart/2005/8/layout/hierarchy1#2"/>
    <dgm:cxn modelId="{C5888C5E-F486-4EF5-A614-FB9911364714}" type="presParOf" srcId="{03BC5C16-41B5-4053-8FE8-597F1E52A1BC}" destId="{504873B3-26EF-405D-B114-DCEB5A91087F}" srcOrd="0" destOrd="0" presId="urn:microsoft.com/office/officeart/2005/8/layout/hierarchy1#2"/>
    <dgm:cxn modelId="{B423A7D3-9A09-4070-A5F0-E7E5033C7EAB}" type="presParOf" srcId="{504873B3-26EF-405D-B114-DCEB5A91087F}" destId="{F77DD8B6-F2DF-4E3E-A62C-F7162E3D0419}" srcOrd="0" destOrd="0" presId="urn:microsoft.com/office/officeart/2005/8/layout/hierarchy1#2"/>
    <dgm:cxn modelId="{3831D39E-3F37-48A7-81E5-49C5E2CB28F6}" type="presParOf" srcId="{504873B3-26EF-405D-B114-DCEB5A91087F}" destId="{94EED7B5-3936-4E06-8B32-E4855C4D14AA}" srcOrd="1" destOrd="0" presId="urn:microsoft.com/office/officeart/2005/8/layout/hierarchy1#2"/>
    <dgm:cxn modelId="{364266BA-B555-44E5-8AF4-16BE5E1AFCC6}" type="presParOf" srcId="{03BC5C16-41B5-4053-8FE8-597F1E52A1BC}" destId="{F99C6979-72A3-4E94-934A-1047C10AB1D0}" srcOrd="1" destOrd="0" presId="urn:microsoft.com/office/officeart/2005/8/layout/hierarchy1#2"/>
    <dgm:cxn modelId="{A24B706F-D910-4622-AA88-8C955480E770}" type="presParOf" srcId="{F99C6979-72A3-4E94-934A-1047C10AB1D0}" destId="{8E92ADFA-926C-450E-B631-9471FD81B54C}" srcOrd="0" destOrd="0" presId="urn:microsoft.com/office/officeart/2005/8/layout/hierarchy1#2"/>
    <dgm:cxn modelId="{EB0B4D99-6EB4-40FD-B47B-C5B817DCF420}" type="presParOf" srcId="{F99C6979-72A3-4E94-934A-1047C10AB1D0}" destId="{0FBD669D-30F4-4D68-BD2A-6DF16CBACA95}" srcOrd="1" destOrd="0" presId="urn:microsoft.com/office/officeart/2005/8/layout/hierarchy1#2"/>
    <dgm:cxn modelId="{C29C8155-6F83-4D26-BC68-6B9F84B10FB8}" type="presParOf" srcId="{0FBD669D-30F4-4D68-BD2A-6DF16CBACA95}" destId="{035CBE3E-6DC8-49CF-8A9F-6EA43915178F}" srcOrd="0" destOrd="0" presId="urn:microsoft.com/office/officeart/2005/8/layout/hierarchy1#2"/>
    <dgm:cxn modelId="{0C33AFEE-239D-48A1-95B2-52F57B4A122B}" type="presParOf" srcId="{035CBE3E-6DC8-49CF-8A9F-6EA43915178F}" destId="{A52F970F-A2AA-4B96-9374-9380D4F044C3}" srcOrd="0" destOrd="0" presId="urn:microsoft.com/office/officeart/2005/8/layout/hierarchy1#2"/>
    <dgm:cxn modelId="{A0BC99B1-8315-4F9E-87F9-5E82189EAF7C}" type="presParOf" srcId="{035CBE3E-6DC8-49CF-8A9F-6EA43915178F}" destId="{62601CB2-D5D8-4BD6-B79A-FCC54C156B00}" srcOrd="1" destOrd="0" presId="urn:microsoft.com/office/officeart/2005/8/layout/hierarchy1#2"/>
    <dgm:cxn modelId="{E8A9FCF0-CC16-4A45-A527-52887335A1FD}" type="presParOf" srcId="{0FBD669D-30F4-4D68-BD2A-6DF16CBACA95}" destId="{7031331B-1675-4EB4-BE2D-9BE4566307A0}" srcOrd="1" destOrd="0" presId="urn:microsoft.com/office/officeart/2005/8/layout/hierarchy1#2"/>
    <dgm:cxn modelId="{1317D6E3-B43A-4840-A080-58A37874EB11}" type="presParOf" srcId="{F14BBD37-C1C2-47F5-B574-169E435F53E5}" destId="{54CCCF8E-E16E-47B1-BCF3-AAEDC4C865FD}" srcOrd="2" destOrd="0" presId="urn:microsoft.com/office/officeart/2005/8/layout/hierarchy1#2"/>
    <dgm:cxn modelId="{18CBD0A3-83D1-4CC1-B624-377FEAD9904C}" type="presParOf" srcId="{F14BBD37-C1C2-47F5-B574-169E435F53E5}" destId="{EE819A45-8B63-43DB-88E2-AF04F74EEC4D}" srcOrd="3" destOrd="0" presId="urn:microsoft.com/office/officeart/2005/8/layout/hierarchy1#2"/>
    <dgm:cxn modelId="{550024B8-2844-47E5-A758-56D5C5B3871E}" type="presParOf" srcId="{EE819A45-8B63-43DB-88E2-AF04F74EEC4D}" destId="{14F9D46E-6649-4474-86A9-7F4CD6DF9DC1}" srcOrd="0" destOrd="0" presId="urn:microsoft.com/office/officeart/2005/8/layout/hierarchy1#2"/>
    <dgm:cxn modelId="{531123E2-C0F2-4D30-A16E-D5980932F01B}" type="presParOf" srcId="{14F9D46E-6649-4474-86A9-7F4CD6DF9DC1}" destId="{300AC23F-E733-495F-BEB3-1FE43FBD7619}" srcOrd="0" destOrd="0" presId="urn:microsoft.com/office/officeart/2005/8/layout/hierarchy1#2"/>
    <dgm:cxn modelId="{65921275-69B3-4CFB-A48F-12D40AF6238F}" type="presParOf" srcId="{14F9D46E-6649-4474-86A9-7F4CD6DF9DC1}" destId="{97AD1877-EA24-4DB5-8B7E-416E9B0D34B1}" srcOrd="1" destOrd="0" presId="urn:microsoft.com/office/officeart/2005/8/layout/hierarchy1#2"/>
    <dgm:cxn modelId="{DCFF5E35-44DE-48F6-A3F8-6FA3E8728728}" type="presParOf" srcId="{EE819A45-8B63-43DB-88E2-AF04F74EEC4D}" destId="{02960BC2-D1E0-4D95-9135-CC99BC15D98E}" srcOrd="1" destOrd="0" presId="urn:microsoft.com/office/officeart/2005/8/layout/hierarchy1#2"/>
    <dgm:cxn modelId="{D5314554-F81D-4A3D-96FE-3D5460A3F9ED}" type="presParOf" srcId="{02960BC2-D1E0-4D95-9135-CC99BC15D98E}" destId="{C8D7FEC1-DE2A-4FE4-835D-9A8796C291A0}" srcOrd="0" destOrd="0" presId="urn:microsoft.com/office/officeart/2005/8/layout/hierarchy1#2"/>
    <dgm:cxn modelId="{C68BAD1D-4F3B-4674-9CDC-334DB160E6E5}" type="presParOf" srcId="{02960BC2-D1E0-4D95-9135-CC99BC15D98E}" destId="{BB3C85A3-4843-4386-B467-69AE1E7B1CFF}" srcOrd="1" destOrd="0" presId="urn:microsoft.com/office/officeart/2005/8/layout/hierarchy1#2"/>
    <dgm:cxn modelId="{01C26520-9127-475A-ACD6-24315BEE6EBA}" type="presParOf" srcId="{BB3C85A3-4843-4386-B467-69AE1E7B1CFF}" destId="{6C85808A-1958-4C1A-B2AC-E6AF56922989}" srcOrd="0" destOrd="0" presId="urn:microsoft.com/office/officeart/2005/8/layout/hierarchy1#2"/>
    <dgm:cxn modelId="{7714FCD6-69AA-4D4D-9808-F13610F34E19}" type="presParOf" srcId="{6C85808A-1958-4C1A-B2AC-E6AF56922989}" destId="{DF6560C7-F5FD-4684-990B-EEB5DA6614D1}" srcOrd="0" destOrd="0" presId="urn:microsoft.com/office/officeart/2005/8/layout/hierarchy1#2"/>
    <dgm:cxn modelId="{00194CA9-2A1F-4F17-B0AC-0D93DC5102A6}" type="presParOf" srcId="{6C85808A-1958-4C1A-B2AC-E6AF56922989}" destId="{E8E2BD1D-366A-4D2E-B57E-56A6C2CBB45C}" srcOrd="1" destOrd="0" presId="urn:microsoft.com/office/officeart/2005/8/layout/hierarchy1#2"/>
    <dgm:cxn modelId="{8D30DEA8-427D-4FFC-8903-9B1D2DA072E1}" type="presParOf" srcId="{BB3C85A3-4843-4386-B467-69AE1E7B1CFF}" destId="{F7AC3CE3-7C21-4E49-8632-14450C8A5523}" srcOrd="1" destOrd="0" presId="urn:microsoft.com/office/officeart/2005/8/layout/hierarchy1#2"/>
    <dgm:cxn modelId="{9BE795F5-3BBE-477F-9106-BBD7702498B8}" type="presParOf" srcId="{F14BBD37-C1C2-47F5-B574-169E435F53E5}" destId="{68EEFA0A-89BE-427E-A878-11473DEA9951}" srcOrd="4" destOrd="0" presId="urn:microsoft.com/office/officeart/2005/8/layout/hierarchy1#2"/>
    <dgm:cxn modelId="{710FB8BD-CC53-48D5-8DE1-32487C38040A}" type="presParOf" srcId="{F14BBD37-C1C2-47F5-B574-169E435F53E5}" destId="{909E37A5-2E30-42F1-9416-0BF0D0F6CBC6}" srcOrd="5" destOrd="0" presId="urn:microsoft.com/office/officeart/2005/8/layout/hierarchy1#2"/>
    <dgm:cxn modelId="{6C3D4F30-6252-447B-9395-CAB396AD6066}" type="presParOf" srcId="{909E37A5-2E30-42F1-9416-0BF0D0F6CBC6}" destId="{A43F3423-20CF-4CD2-A3C8-AFD57C601FD7}" srcOrd="0" destOrd="0" presId="urn:microsoft.com/office/officeart/2005/8/layout/hierarchy1#2"/>
    <dgm:cxn modelId="{7FEC4092-11A1-457A-9DD4-655BE735B8BF}" type="presParOf" srcId="{A43F3423-20CF-4CD2-A3C8-AFD57C601FD7}" destId="{C33A037F-6F71-4F51-B0A9-FFFAC8AD2DEF}" srcOrd="0" destOrd="0" presId="urn:microsoft.com/office/officeart/2005/8/layout/hierarchy1#2"/>
    <dgm:cxn modelId="{45CDF99B-C973-4B23-8EFA-BF4FD2684590}" type="presParOf" srcId="{A43F3423-20CF-4CD2-A3C8-AFD57C601FD7}" destId="{C9793E1C-79ED-4D56-B86B-7375B85E8C80}" srcOrd="1" destOrd="0" presId="urn:microsoft.com/office/officeart/2005/8/layout/hierarchy1#2"/>
    <dgm:cxn modelId="{CD482AE0-9E2C-4068-A057-C1F5D57C5658}" type="presParOf" srcId="{909E37A5-2E30-42F1-9416-0BF0D0F6CBC6}" destId="{1B957D2B-897E-4553-87F9-D1103931715C}" srcOrd="1" destOrd="0" presId="urn:microsoft.com/office/officeart/2005/8/layout/hierarchy1#2"/>
    <dgm:cxn modelId="{18865D03-FF63-4FE2-8231-4492F2C6FA78}" type="presParOf" srcId="{1B957D2B-897E-4553-87F9-D1103931715C}" destId="{848EAA83-11A6-4AB3-8BA0-502C93E0055A}" srcOrd="0" destOrd="0" presId="urn:microsoft.com/office/officeart/2005/8/layout/hierarchy1#2"/>
    <dgm:cxn modelId="{7759EC45-FDED-4AB0-BB1B-7DF99498F604}" type="presParOf" srcId="{1B957D2B-897E-4553-87F9-D1103931715C}" destId="{229C7D40-393A-43E0-AE7F-926F0BF2C757}" srcOrd="1" destOrd="0" presId="urn:microsoft.com/office/officeart/2005/8/layout/hierarchy1#2"/>
    <dgm:cxn modelId="{96E79091-891A-4649-B1AB-BE0AD693C08E}" type="presParOf" srcId="{229C7D40-393A-43E0-AE7F-926F0BF2C757}" destId="{4B1C72DF-6207-4505-9BD5-B96D89BF3905}" srcOrd="0" destOrd="0" presId="urn:microsoft.com/office/officeart/2005/8/layout/hierarchy1#2"/>
    <dgm:cxn modelId="{C8C79827-3FE6-4BAF-A302-1C566634E3B7}" type="presParOf" srcId="{4B1C72DF-6207-4505-9BD5-B96D89BF3905}" destId="{4A1B0A55-1786-41CE-9B34-E828A69FA896}" srcOrd="0" destOrd="0" presId="urn:microsoft.com/office/officeart/2005/8/layout/hierarchy1#2"/>
    <dgm:cxn modelId="{00A80778-1C14-4F3E-813A-AF85A4D9EA02}" type="presParOf" srcId="{4B1C72DF-6207-4505-9BD5-B96D89BF3905}" destId="{D8A97F6C-AA59-46EB-BB41-BB972A5FF937}" srcOrd="1" destOrd="0" presId="urn:microsoft.com/office/officeart/2005/8/layout/hierarchy1#2"/>
    <dgm:cxn modelId="{92E1FFFA-FC14-4C2D-86C0-A515CA0D089A}" type="presParOf" srcId="{229C7D40-393A-43E0-AE7F-926F0BF2C757}" destId="{2DA945E4-C342-4CD6-83B3-781A1194C76F}" srcOrd="1" destOrd="0" presId="urn:microsoft.com/office/officeart/2005/8/layout/hierarchy1#2"/>
    <dgm:cxn modelId="{7639069C-5F56-418E-AE9C-0FCEF5620293}" type="presParOf" srcId="{F14BBD37-C1C2-47F5-B574-169E435F53E5}" destId="{EDCCE7C3-23AC-4271-AF1E-ECA82482F3E8}" srcOrd="6" destOrd="0" presId="urn:microsoft.com/office/officeart/2005/8/layout/hierarchy1#2"/>
    <dgm:cxn modelId="{C4D472EA-6A1B-454B-9960-F9738C084519}" type="presParOf" srcId="{F14BBD37-C1C2-47F5-B574-169E435F53E5}" destId="{0A366695-C5AF-43FE-9FC9-40DBABD028E2}" srcOrd="7" destOrd="0" presId="urn:microsoft.com/office/officeart/2005/8/layout/hierarchy1#2"/>
    <dgm:cxn modelId="{1F0B006D-C299-4A6B-8A17-69367A3B57F7}" type="presParOf" srcId="{0A366695-C5AF-43FE-9FC9-40DBABD028E2}" destId="{5A656F5F-A522-46AE-A499-3FEB0A974A9F}" srcOrd="0" destOrd="0" presId="urn:microsoft.com/office/officeart/2005/8/layout/hierarchy1#2"/>
    <dgm:cxn modelId="{A6DEBB3D-837E-4C7B-9D53-0578A1C74E76}" type="presParOf" srcId="{5A656F5F-A522-46AE-A499-3FEB0A974A9F}" destId="{BC486572-8A6A-4217-A885-C1A4A2FBA190}" srcOrd="0" destOrd="0" presId="urn:microsoft.com/office/officeart/2005/8/layout/hierarchy1#2"/>
    <dgm:cxn modelId="{97383FCE-3ABB-4E20-9117-5B7EBD1334AF}" type="presParOf" srcId="{5A656F5F-A522-46AE-A499-3FEB0A974A9F}" destId="{641C4F08-0F4E-48CF-906C-4E80C89403BF}" srcOrd="1" destOrd="0" presId="urn:microsoft.com/office/officeart/2005/8/layout/hierarchy1#2"/>
    <dgm:cxn modelId="{6EE33E66-89A8-4F6C-8D8E-87531F3EA23F}" type="presParOf" srcId="{0A366695-C5AF-43FE-9FC9-40DBABD028E2}" destId="{E18AF17C-2ACD-4EBC-83A9-119E58DB69C6}" srcOrd="1" destOrd="0" presId="urn:microsoft.com/office/officeart/2005/8/layout/hierarchy1#2"/>
    <dgm:cxn modelId="{F0774E81-D1DF-40F9-81DA-3326689EE0A5}" type="presParOf" srcId="{E18AF17C-2ACD-4EBC-83A9-119E58DB69C6}" destId="{6CE0D3BB-3431-415E-A117-C873A97835B8}" srcOrd="0" destOrd="0" presId="urn:microsoft.com/office/officeart/2005/8/layout/hierarchy1#2"/>
    <dgm:cxn modelId="{11974243-D93C-4775-83ED-D062EA2AA41C}" type="presParOf" srcId="{E18AF17C-2ACD-4EBC-83A9-119E58DB69C6}" destId="{19546663-F2E3-4E2D-90B6-502127D42B57}" srcOrd="1" destOrd="0" presId="urn:microsoft.com/office/officeart/2005/8/layout/hierarchy1#2"/>
    <dgm:cxn modelId="{40F691C1-89D3-4412-B424-2C6F4B404E9F}" type="presParOf" srcId="{19546663-F2E3-4E2D-90B6-502127D42B57}" destId="{E03DBAC0-148B-42EB-9A45-B6E09E7CB825}" srcOrd="0" destOrd="0" presId="urn:microsoft.com/office/officeart/2005/8/layout/hierarchy1#2"/>
    <dgm:cxn modelId="{70B8ED28-6494-4E78-843F-FB630A6B42FB}" type="presParOf" srcId="{E03DBAC0-148B-42EB-9A45-B6E09E7CB825}" destId="{B3E012B8-F06E-487B-9AB4-D367BE9E1DC8}" srcOrd="0" destOrd="0" presId="urn:microsoft.com/office/officeart/2005/8/layout/hierarchy1#2"/>
    <dgm:cxn modelId="{4ED672D0-86F9-46FD-A5DF-7A15290A5A43}" type="presParOf" srcId="{E03DBAC0-148B-42EB-9A45-B6E09E7CB825}" destId="{E10C8955-F9BD-4453-8D3C-1C0ECB0B727C}" srcOrd="1" destOrd="0" presId="urn:microsoft.com/office/officeart/2005/8/layout/hierarchy1#2"/>
    <dgm:cxn modelId="{B12B51FF-CC22-4101-841C-2057E1E9824D}" type="presParOf" srcId="{19546663-F2E3-4E2D-90B6-502127D42B57}" destId="{89FD3BB4-B03F-4D98-9FE6-F95080C36026}" srcOrd="1" destOrd="0" presId="urn:microsoft.com/office/officeart/2005/8/layout/hierarchy1#2"/>
    <dgm:cxn modelId="{DFEE2022-0F54-4EE7-AFBD-3C25D6053C87}" type="presParOf" srcId="{E18AF17C-2ACD-4EBC-83A9-119E58DB69C6}" destId="{C11411D1-F599-4D6E-82DB-D8BBC5FECF34}" srcOrd="2" destOrd="0" presId="urn:microsoft.com/office/officeart/2005/8/layout/hierarchy1#2"/>
    <dgm:cxn modelId="{E72242CD-6D45-4A69-A76B-D59F2FD0F8E9}" type="presParOf" srcId="{E18AF17C-2ACD-4EBC-83A9-119E58DB69C6}" destId="{3A859714-1BB7-4171-ABDC-1B6CA7D378B5}" srcOrd="3" destOrd="0" presId="urn:microsoft.com/office/officeart/2005/8/layout/hierarchy1#2"/>
    <dgm:cxn modelId="{942998F7-BF91-4DAB-8A45-36E6A8E839D3}" type="presParOf" srcId="{3A859714-1BB7-4171-ABDC-1B6CA7D378B5}" destId="{5E15660D-F1CB-4DBC-B532-CC25EAA697BD}" srcOrd="0" destOrd="0" presId="urn:microsoft.com/office/officeart/2005/8/layout/hierarchy1#2"/>
    <dgm:cxn modelId="{5C722EF7-84DF-40E7-9EEF-20AB7E3A5949}" type="presParOf" srcId="{5E15660D-F1CB-4DBC-B532-CC25EAA697BD}" destId="{D08CB6C4-2714-4D7F-BE5C-5B1E379C67FC}" srcOrd="0" destOrd="0" presId="urn:microsoft.com/office/officeart/2005/8/layout/hierarchy1#2"/>
    <dgm:cxn modelId="{B7C6F880-8CC6-4E05-BB78-FCFFE89EC4EE}" type="presParOf" srcId="{5E15660D-F1CB-4DBC-B532-CC25EAA697BD}" destId="{5DFE5D3A-AB28-4F5C-98C8-84A89D81D054}" srcOrd="1" destOrd="0" presId="urn:microsoft.com/office/officeart/2005/8/layout/hierarchy1#2"/>
    <dgm:cxn modelId="{EB983272-18CF-4130-B1D5-7899F6CCAD7E}" type="presParOf" srcId="{3A859714-1BB7-4171-ABDC-1B6CA7D378B5}" destId="{D39E95EF-B4D2-4FBB-AB64-72B61A67075C}" srcOrd="1" destOrd="0" presId="urn:microsoft.com/office/officeart/2005/8/layout/hierarchy1#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1411D1-F599-4D6E-82DB-D8BBC5FECF34}">
      <dsp:nvSpPr>
        <dsp:cNvPr id="0" name=""/>
        <dsp:cNvSpPr/>
      </dsp:nvSpPr>
      <dsp:spPr>
        <a:xfrm>
          <a:off x="6907438" y="2945935"/>
          <a:ext cx="988939" cy="416324"/>
        </a:xfrm>
        <a:custGeom>
          <a:avLst/>
          <a:gdLst/>
          <a:ahLst/>
          <a:cxnLst/>
          <a:rect l="0" t="0" r="0" b="0"/>
          <a:pathLst>
            <a:path>
              <a:moveTo>
                <a:pt x="0" y="0"/>
              </a:moveTo>
              <a:lnTo>
                <a:pt x="0" y="275594"/>
              </a:lnTo>
              <a:lnTo>
                <a:pt x="988939" y="275594"/>
              </a:lnTo>
              <a:lnTo>
                <a:pt x="988939" y="40855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E0D3BB-3431-415E-A117-C873A97835B8}">
      <dsp:nvSpPr>
        <dsp:cNvPr id="0" name=""/>
        <dsp:cNvSpPr/>
      </dsp:nvSpPr>
      <dsp:spPr>
        <a:xfrm>
          <a:off x="6907438" y="2945935"/>
          <a:ext cx="938600" cy="1500914"/>
        </a:xfrm>
        <a:custGeom>
          <a:avLst/>
          <a:gdLst/>
          <a:ahLst/>
          <a:cxnLst/>
          <a:rect l="0" t="0" r="0" b="0"/>
          <a:pathLst>
            <a:path>
              <a:moveTo>
                <a:pt x="0" y="0"/>
              </a:moveTo>
              <a:lnTo>
                <a:pt x="0" y="1438070"/>
              </a:lnTo>
              <a:lnTo>
                <a:pt x="938600" y="1438070"/>
              </a:lnTo>
              <a:lnTo>
                <a:pt x="938600" y="15710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CCE7C3-23AC-4271-AF1E-ECA82482F3E8}">
      <dsp:nvSpPr>
        <dsp:cNvPr id="0" name=""/>
        <dsp:cNvSpPr/>
      </dsp:nvSpPr>
      <dsp:spPr>
        <a:xfrm>
          <a:off x="3849252" y="1610296"/>
          <a:ext cx="3058186" cy="425191"/>
        </a:xfrm>
        <a:custGeom>
          <a:avLst/>
          <a:gdLst/>
          <a:ahLst/>
          <a:cxnLst/>
          <a:rect l="0" t="0" r="0" b="0"/>
          <a:pathLst>
            <a:path>
              <a:moveTo>
                <a:pt x="0" y="0"/>
              </a:moveTo>
              <a:lnTo>
                <a:pt x="0" y="284471"/>
              </a:lnTo>
              <a:lnTo>
                <a:pt x="3058186" y="284471"/>
              </a:lnTo>
              <a:lnTo>
                <a:pt x="3058186" y="4174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48EAA83-11A6-4AB3-8BA0-502C93E0055A}">
      <dsp:nvSpPr>
        <dsp:cNvPr id="0" name=""/>
        <dsp:cNvSpPr/>
      </dsp:nvSpPr>
      <dsp:spPr>
        <a:xfrm>
          <a:off x="4117579" y="2945935"/>
          <a:ext cx="91440" cy="425191"/>
        </a:xfrm>
        <a:custGeom>
          <a:avLst/>
          <a:gdLst/>
          <a:ahLst/>
          <a:cxnLst/>
          <a:rect l="0" t="0" r="0" b="0"/>
          <a:pathLst>
            <a:path>
              <a:moveTo>
                <a:pt x="45720" y="0"/>
              </a:moveTo>
              <a:lnTo>
                <a:pt x="45720" y="4174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EEFA0A-89BE-427E-A878-11473DEA9951}">
      <dsp:nvSpPr>
        <dsp:cNvPr id="0" name=""/>
        <dsp:cNvSpPr/>
      </dsp:nvSpPr>
      <dsp:spPr>
        <a:xfrm>
          <a:off x="3849252" y="1610296"/>
          <a:ext cx="314047" cy="425191"/>
        </a:xfrm>
        <a:custGeom>
          <a:avLst/>
          <a:gdLst/>
          <a:ahLst/>
          <a:cxnLst/>
          <a:rect l="0" t="0" r="0" b="0"/>
          <a:pathLst>
            <a:path>
              <a:moveTo>
                <a:pt x="0" y="0"/>
              </a:moveTo>
              <a:lnTo>
                <a:pt x="0" y="284471"/>
              </a:lnTo>
              <a:lnTo>
                <a:pt x="314047" y="284471"/>
              </a:lnTo>
              <a:lnTo>
                <a:pt x="314047" y="4174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D7FEC1-DE2A-4FE4-835D-9A8796C291A0}">
      <dsp:nvSpPr>
        <dsp:cNvPr id="0" name=""/>
        <dsp:cNvSpPr/>
      </dsp:nvSpPr>
      <dsp:spPr>
        <a:xfrm>
          <a:off x="2474981" y="2945935"/>
          <a:ext cx="91440" cy="425191"/>
        </a:xfrm>
        <a:custGeom>
          <a:avLst/>
          <a:gdLst/>
          <a:ahLst/>
          <a:cxnLst/>
          <a:rect l="0" t="0" r="0" b="0"/>
          <a:pathLst>
            <a:path>
              <a:moveTo>
                <a:pt x="45720" y="0"/>
              </a:moveTo>
              <a:lnTo>
                <a:pt x="45720" y="4174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CCCF8E-E16E-47B1-BCF3-AAEDC4C865FD}">
      <dsp:nvSpPr>
        <dsp:cNvPr id="0" name=""/>
        <dsp:cNvSpPr/>
      </dsp:nvSpPr>
      <dsp:spPr>
        <a:xfrm>
          <a:off x="2520701" y="1610296"/>
          <a:ext cx="1328550" cy="425191"/>
        </a:xfrm>
        <a:custGeom>
          <a:avLst/>
          <a:gdLst/>
          <a:ahLst/>
          <a:cxnLst/>
          <a:rect l="0" t="0" r="0" b="0"/>
          <a:pathLst>
            <a:path>
              <a:moveTo>
                <a:pt x="1328550" y="0"/>
              </a:moveTo>
              <a:lnTo>
                <a:pt x="1328550" y="284471"/>
              </a:lnTo>
              <a:lnTo>
                <a:pt x="0" y="284471"/>
              </a:lnTo>
              <a:lnTo>
                <a:pt x="0" y="4174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92ADFA-926C-450E-B631-9471FD81B54C}">
      <dsp:nvSpPr>
        <dsp:cNvPr id="0" name=""/>
        <dsp:cNvSpPr/>
      </dsp:nvSpPr>
      <dsp:spPr>
        <a:xfrm>
          <a:off x="745345" y="2945935"/>
          <a:ext cx="91440" cy="425191"/>
        </a:xfrm>
        <a:custGeom>
          <a:avLst/>
          <a:gdLst/>
          <a:ahLst/>
          <a:cxnLst/>
          <a:rect l="0" t="0" r="0" b="0"/>
          <a:pathLst>
            <a:path>
              <a:moveTo>
                <a:pt x="45720" y="0"/>
              </a:moveTo>
              <a:lnTo>
                <a:pt x="45720" y="4174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06D933-C9BE-4686-AE71-7DABF278BDEA}">
      <dsp:nvSpPr>
        <dsp:cNvPr id="0" name=""/>
        <dsp:cNvSpPr/>
      </dsp:nvSpPr>
      <dsp:spPr>
        <a:xfrm>
          <a:off x="791065" y="1610296"/>
          <a:ext cx="3058186" cy="425191"/>
        </a:xfrm>
        <a:custGeom>
          <a:avLst/>
          <a:gdLst/>
          <a:ahLst/>
          <a:cxnLst/>
          <a:rect l="0" t="0" r="0" b="0"/>
          <a:pathLst>
            <a:path>
              <a:moveTo>
                <a:pt x="3058186" y="0"/>
              </a:moveTo>
              <a:lnTo>
                <a:pt x="3058186" y="284471"/>
              </a:lnTo>
              <a:lnTo>
                <a:pt x="0" y="284471"/>
              </a:lnTo>
              <a:lnTo>
                <a:pt x="0" y="4174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F8F94D-8BBE-492A-A14E-5A110B2FAF38}">
      <dsp:nvSpPr>
        <dsp:cNvPr id="0" name=""/>
        <dsp:cNvSpPr/>
      </dsp:nvSpPr>
      <dsp:spPr>
        <a:xfrm>
          <a:off x="3803532" y="762702"/>
          <a:ext cx="91440" cy="425191"/>
        </a:xfrm>
        <a:custGeom>
          <a:avLst/>
          <a:gdLst/>
          <a:ahLst/>
          <a:cxnLst/>
          <a:rect l="0" t="0" r="0" b="0"/>
          <a:pathLst>
            <a:path>
              <a:moveTo>
                <a:pt x="45720" y="0"/>
              </a:moveTo>
              <a:lnTo>
                <a:pt x="45720" y="41743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BECA68-B9AF-461A-B068-B7152DD33DB9}">
      <dsp:nvSpPr>
        <dsp:cNvPr id="0" name=""/>
        <dsp:cNvSpPr/>
      </dsp:nvSpPr>
      <dsp:spPr>
        <a:xfrm>
          <a:off x="1934076" y="170055"/>
          <a:ext cx="3830351" cy="5926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C8F46C-EFF8-43A0-B7C8-3CF69B2403B4}">
      <dsp:nvSpPr>
        <dsp:cNvPr id="0" name=""/>
        <dsp:cNvSpPr/>
      </dsp:nvSpPr>
      <dsp:spPr>
        <a:xfrm>
          <a:off x="2093556" y="328119"/>
          <a:ext cx="3830351" cy="59264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DŽŪKSTES PAGASTA PĀRVALDE</a:t>
          </a:r>
          <a:r>
            <a:rPr lang="lv-LV"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a:p>
          <a:pPr marL="0" lvl="0" indent="0" algn="ctr" defTabSz="533400">
            <a:lnSpc>
              <a:spcPct val="90000"/>
            </a:lnSpc>
            <a:spcBef>
              <a:spcPct val="0"/>
            </a:spcBef>
            <a:spcAft>
              <a:spcPct val="35000"/>
            </a:spcAft>
            <a:buNone/>
          </a:pPr>
          <a:r>
            <a:rPr lang="lv-LV" sz="12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(11,15 +1,45 pulc + 0,9 skolēnu pavad)</a:t>
          </a:r>
        </a:p>
      </dsp:txBody>
      <dsp:txXfrm>
        <a:off x="2110914" y="345477"/>
        <a:ext cx="3795635" cy="557930"/>
      </dsp:txXfrm>
    </dsp:sp>
    <dsp:sp modelId="{C05D764C-041D-4EE1-8F75-89434F44231D}">
      <dsp:nvSpPr>
        <dsp:cNvPr id="0" name=""/>
        <dsp:cNvSpPr/>
      </dsp:nvSpPr>
      <dsp:spPr>
        <a:xfrm>
          <a:off x="2279578" y="1187893"/>
          <a:ext cx="3139347" cy="4224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4FEB2C-3C2E-4568-BF2E-D91909250792}">
      <dsp:nvSpPr>
        <dsp:cNvPr id="0" name=""/>
        <dsp:cNvSpPr/>
      </dsp:nvSpPr>
      <dsp:spPr>
        <a:xfrm>
          <a:off x="2439057" y="1345957"/>
          <a:ext cx="3139347" cy="4224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PĀRVALDES VADĪTĀJS </a:t>
          </a:r>
          <a:r>
            <a:rPr lang="lv-LV" sz="12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p>
      </dsp:txBody>
      <dsp:txXfrm>
        <a:off x="2451429" y="1358329"/>
        <a:ext cx="3114603" cy="397658"/>
      </dsp:txXfrm>
    </dsp:sp>
    <dsp:sp modelId="{F77DD8B6-F2DF-4E3E-A62C-F7162E3D0419}">
      <dsp:nvSpPr>
        <dsp:cNvPr id="0" name=""/>
        <dsp:cNvSpPr/>
      </dsp:nvSpPr>
      <dsp:spPr>
        <a:xfrm>
          <a:off x="73408" y="2035487"/>
          <a:ext cx="1435314" cy="91044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EED7B5-3936-4E06-8B32-E4855C4D14AA}">
      <dsp:nvSpPr>
        <dsp:cNvPr id="0" name=""/>
        <dsp:cNvSpPr/>
      </dsp:nvSpPr>
      <dsp:spPr>
        <a:xfrm>
          <a:off x="232888" y="2193551"/>
          <a:ext cx="1435314" cy="91044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DŽŪKSTES PAGASTA PĀRVALDE</a:t>
          </a:r>
        </a:p>
        <a:p>
          <a:pPr marL="0" lvl="0" indent="0" algn="ctr" defTabSz="355600">
            <a:lnSpc>
              <a:spcPct val="90000"/>
            </a:lnSpc>
            <a:spcBef>
              <a:spcPct val="0"/>
            </a:spcBef>
            <a:spcAft>
              <a:spcPct val="35000"/>
            </a:spcAft>
            <a:buNone/>
          </a:pPr>
          <a:r>
            <a:rPr lang="lv-LV" sz="8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(4,05)</a:t>
          </a:r>
        </a:p>
      </dsp:txBody>
      <dsp:txXfrm>
        <a:off x="259554" y="2220217"/>
        <a:ext cx="1381982" cy="857115"/>
      </dsp:txXfrm>
    </dsp:sp>
    <dsp:sp modelId="{A52F970F-A2AA-4B96-9374-9380D4F044C3}">
      <dsp:nvSpPr>
        <dsp:cNvPr id="0" name=""/>
        <dsp:cNvSpPr/>
      </dsp:nvSpPr>
      <dsp:spPr>
        <a:xfrm>
          <a:off x="5195" y="3371127"/>
          <a:ext cx="1571740" cy="169190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601CB2-D5D8-4BD6-B79A-FCC54C156B00}">
      <dsp:nvSpPr>
        <dsp:cNvPr id="0" name=""/>
        <dsp:cNvSpPr/>
      </dsp:nvSpPr>
      <dsp:spPr>
        <a:xfrm>
          <a:off x="164674" y="3529191"/>
          <a:ext cx="1571740" cy="169190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lv-LV"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sekretārs (1)</a:t>
          </a:r>
        </a:p>
        <a:p>
          <a:pPr marL="0" lvl="0" indent="0" algn="l" defTabSz="5334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saimniecības pārzinis (1)</a:t>
          </a:r>
        </a:p>
        <a:p>
          <a:pPr marL="0" lvl="0" indent="0" algn="l" defTabSz="5334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autobusa vadītājs (1)</a:t>
          </a:r>
        </a:p>
        <a:p>
          <a:pPr marL="0" lvl="0" indent="0" algn="l" defTabSz="5334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kasieris (0,25)</a:t>
          </a:r>
        </a:p>
        <a:p>
          <a:pPr marL="0" lvl="0" indent="0" algn="l" defTabSz="5334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apkopēja (0,6)</a:t>
          </a:r>
        </a:p>
        <a:p>
          <a:pPr marL="0" lvl="0" indent="0" algn="l" defTabSz="5334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sporta darba organizators (0,2)</a:t>
          </a:r>
        </a:p>
      </dsp:txBody>
      <dsp:txXfrm>
        <a:off x="210709" y="3575226"/>
        <a:ext cx="1479670" cy="1599833"/>
      </dsp:txXfrm>
    </dsp:sp>
    <dsp:sp modelId="{300AC23F-E733-495F-BEB3-1FE43FBD7619}">
      <dsp:nvSpPr>
        <dsp:cNvPr id="0" name=""/>
        <dsp:cNvSpPr/>
      </dsp:nvSpPr>
      <dsp:spPr>
        <a:xfrm>
          <a:off x="1878642" y="2035487"/>
          <a:ext cx="1284118" cy="91044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AD1877-EA24-4DB5-8B7E-416E9B0D34B1}">
      <dsp:nvSpPr>
        <dsp:cNvPr id="0" name=""/>
        <dsp:cNvSpPr/>
      </dsp:nvSpPr>
      <dsp:spPr>
        <a:xfrm>
          <a:off x="2038121" y="2193551"/>
          <a:ext cx="1284118" cy="91044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BIBLIOTĒKA</a:t>
          </a:r>
        </a:p>
        <a:p>
          <a:pPr marL="0" lvl="0" indent="0" algn="ctr" defTabSz="355600">
            <a:lnSpc>
              <a:spcPct val="90000"/>
            </a:lnSpc>
            <a:spcBef>
              <a:spcPct val="0"/>
            </a:spcBef>
            <a:spcAft>
              <a:spcPct val="35000"/>
            </a:spcAft>
            <a:buNone/>
          </a:pPr>
          <a:r>
            <a:rPr lang="lv-LV" sz="8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a:t>
          </a:r>
        </a:p>
      </dsp:txBody>
      <dsp:txXfrm>
        <a:off x="2064787" y="2220217"/>
        <a:ext cx="1230786" cy="857115"/>
      </dsp:txXfrm>
    </dsp:sp>
    <dsp:sp modelId="{DF6560C7-F5FD-4684-990B-EEB5DA6614D1}">
      <dsp:nvSpPr>
        <dsp:cNvPr id="0" name=""/>
        <dsp:cNvSpPr/>
      </dsp:nvSpPr>
      <dsp:spPr>
        <a:xfrm>
          <a:off x="1895895" y="3371127"/>
          <a:ext cx="1249613" cy="159427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E2BD1D-366A-4D2E-B57E-56A6C2CBB45C}">
      <dsp:nvSpPr>
        <dsp:cNvPr id="0" name=""/>
        <dsp:cNvSpPr/>
      </dsp:nvSpPr>
      <dsp:spPr>
        <a:xfrm>
          <a:off x="2055374" y="3529191"/>
          <a:ext cx="1249613" cy="159427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Džūkstes bibliotēka </a:t>
          </a:r>
        </a:p>
        <a:p>
          <a:pPr marL="0" lvl="0" indent="0" algn="l"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bibliotekārs (1)</a:t>
          </a:r>
        </a:p>
        <a:p>
          <a:pPr marL="0" lvl="0" indent="0" algn="l"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Pienavas bibliotēka</a:t>
          </a:r>
        </a:p>
        <a:p>
          <a:pPr marL="0" lvl="0" indent="0" algn="l" defTabSz="3556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bibliotekārs (1)</a:t>
          </a:r>
        </a:p>
        <a:p>
          <a:pPr marL="0" lvl="0" indent="0" algn="l" defTabSz="355600">
            <a:lnSpc>
              <a:spcPct val="90000"/>
            </a:lnSpc>
            <a:spcBef>
              <a:spcPct val="0"/>
            </a:spcBef>
            <a:spcAft>
              <a:spcPct val="35000"/>
            </a:spcAft>
            <a:buNone/>
          </a:pPr>
          <a:endPar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91974" y="3565791"/>
        <a:ext cx="1176413" cy="1521076"/>
      </dsp:txXfrm>
    </dsp:sp>
    <dsp:sp modelId="{C33A037F-6F71-4F51-B0A9-FFFAC8AD2DEF}">
      <dsp:nvSpPr>
        <dsp:cNvPr id="0" name=""/>
        <dsp:cNvSpPr/>
      </dsp:nvSpPr>
      <dsp:spPr>
        <a:xfrm>
          <a:off x="3481719" y="2035487"/>
          <a:ext cx="1363160" cy="91044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793E1C-79ED-4D56-B86B-7375B85E8C80}">
      <dsp:nvSpPr>
        <dsp:cNvPr id="0" name=""/>
        <dsp:cNvSpPr/>
      </dsp:nvSpPr>
      <dsp:spPr>
        <a:xfrm>
          <a:off x="3641198" y="2193551"/>
          <a:ext cx="1363160" cy="91044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LABIEKĀRTOŠANA</a:t>
          </a:r>
        </a:p>
        <a:p>
          <a:pPr marL="0" lvl="0" indent="0" algn="ctr" defTabSz="355600">
            <a:lnSpc>
              <a:spcPct val="90000"/>
            </a:lnSpc>
            <a:spcBef>
              <a:spcPct val="0"/>
            </a:spcBef>
            <a:spcAft>
              <a:spcPct val="35000"/>
            </a:spcAft>
            <a:buNone/>
          </a:pPr>
          <a:r>
            <a:rPr lang="lv-LV" sz="8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endParaRPr lang="lv-LV" sz="800" i="1" kern="1200">
            <a:solidFill>
              <a:sysClr val="windowText" lastClr="000000">
                <a:hueOff val="0"/>
                <a:satOff val="0"/>
                <a:lumOff val="0"/>
                <a:alphaOff val="0"/>
              </a:sysClr>
            </a:solidFill>
            <a:latin typeface="Calibri" panose="020F0502020204030204"/>
            <a:ea typeface="+mn-ea"/>
            <a:cs typeface="+mn-cs"/>
          </a:endParaRPr>
        </a:p>
      </dsp:txBody>
      <dsp:txXfrm>
        <a:off x="3667864" y="2220217"/>
        <a:ext cx="1309828" cy="857115"/>
      </dsp:txXfrm>
    </dsp:sp>
    <dsp:sp modelId="{4A1B0A55-1786-41CE-9B34-E828A69FA896}">
      <dsp:nvSpPr>
        <dsp:cNvPr id="0" name=""/>
        <dsp:cNvSpPr/>
      </dsp:nvSpPr>
      <dsp:spPr>
        <a:xfrm>
          <a:off x="3529336" y="3371127"/>
          <a:ext cx="1267927" cy="5215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A97F6C-AA59-46EB-BB41-BB972A5FF937}">
      <dsp:nvSpPr>
        <dsp:cNvPr id="0" name=""/>
        <dsp:cNvSpPr/>
      </dsp:nvSpPr>
      <dsp:spPr>
        <a:xfrm>
          <a:off x="3688815" y="3529191"/>
          <a:ext cx="1267927" cy="52158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dārznieks (1)</a:t>
          </a:r>
        </a:p>
      </dsp:txBody>
      <dsp:txXfrm>
        <a:off x="3704092" y="3544468"/>
        <a:ext cx="1237373" cy="491032"/>
      </dsp:txXfrm>
    </dsp:sp>
    <dsp:sp modelId="{BC486572-8A6A-4217-A885-C1A4A2FBA190}">
      <dsp:nvSpPr>
        <dsp:cNvPr id="0" name=""/>
        <dsp:cNvSpPr/>
      </dsp:nvSpPr>
      <dsp:spPr>
        <a:xfrm>
          <a:off x="6189781" y="2035487"/>
          <a:ext cx="1435314" cy="91044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1C4F08-0F4E-48CF-906C-4E80C89403BF}">
      <dsp:nvSpPr>
        <dsp:cNvPr id="0" name=""/>
        <dsp:cNvSpPr/>
      </dsp:nvSpPr>
      <dsp:spPr>
        <a:xfrm>
          <a:off x="6349261" y="2193551"/>
          <a:ext cx="1435314" cy="91044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KULTŪRAS NAMS </a:t>
          </a:r>
        </a:p>
        <a:p>
          <a:pPr marL="0" lvl="0" indent="0" algn="ctr" defTabSz="355600">
            <a:lnSpc>
              <a:spcPct val="90000"/>
            </a:lnSpc>
            <a:spcBef>
              <a:spcPct val="0"/>
            </a:spcBef>
            <a:spcAft>
              <a:spcPct val="35000"/>
            </a:spcAft>
            <a:buNone/>
          </a:pPr>
          <a:r>
            <a:rPr lang="lv-LV" sz="8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(3,1 + 1,45)</a:t>
          </a:r>
          <a:endParaRPr lang="lv-LV" sz="800" i="1" kern="1200">
            <a:solidFill>
              <a:sysClr val="windowText" lastClr="000000">
                <a:hueOff val="0"/>
                <a:satOff val="0"/>
                <a:lumOff val="0"/>
                <a:alphaOff val="0"/>
              </a:sysClr>
            </a:solidFill>
            <a:latin typeface="Calibri" panose="020F0502020204030204"/>
            <a:ea typeface="+mn-ea"/>
            <a:cs typeface="+mn-cs"/>
          </a:endParaRPr>
        </a:p>
      </dsp:txBody>
      <dsp:txXfrm>
        <a:off x="6375927" y="2220217"/>
        <a:ext cx="1381982" cy="857115"/>
      </dsp:txXfrm>
    </dsp:sp>
    <dsp:sp modelId="{B3E012B8-F06E-487B-9AB4-D367BE9E1DC8}">
      <dsp:nvSpPr>
        <dsp:cNvPr id="0" name=""/>
        <dsp:cNvSpPr/>
      </dsp:nvSpPr>
      <dsp:spPr>
        <a:xfrm>
          <a:off x="7021774" y="4446850"/>
          <a:ext cx="1648530" cy="78623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0C8955-F9BD-4453-8D3C-1C0ECB0B727C}">
      <dsp:nvSpPr>
        <dsp:cNvPr id="0" name=""/>
        <dsp:cNvSpPr/>
      </dsp:nvSpPr>
      <dsp:spPr>
        <a:xfrm>
          <a:off x="7181253" y="4604914"/>
          <a:ext cx="1648530" cy="78623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lv-LV"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kolektīvu vadītājs - 8</a:t>
          </a:r>
        </a:p>
        <a:p>
          <a:pPr marL="0" lvl="0" indent="0" algn="l" defTabSz="2667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režisors- 1</a:t>
          </a:r>
        </a:p>
        <a:p>
          <a:pPr marL="0" lvl="0" indent="0" algn="l" defTabSz="2667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koncertmeistars - 2</a:t>
          </a:r>
        </a:p>
        <a:p>
          <a:pPr marL="0" lvl="0" indent="0" algn="l" defTabSz="2667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1,45 likmes</a:t>
          </a:r>
        </a:p>
      </dsp:txBody>
      <dsp:txXfrm>
        <a:off x="7204281" y="4627942"/>
        <a:ext cx="1602474" cy="740179"/>
      </dsp:txXfrm>
    </dsp:sp>
    <dsp:sp modelId="{D08CB6C4-2714-4D7F-BE5C-5B1E379C67FC}">
      <dsp:nvSpPr>
        <dsp:cNvPr id="0" name=""/>
        <dsp:cNvSpPr/>
      </dsp:nvSpPr>
      <dsp:spPr>
        <a:xfrm>
          <a:off x="7088906" y="3362259"/>
          <a:ext cx="1614943" cy="83164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FE5D3A-AB28-4F5C-98C8-84A89D81D054}">
      <dsp:nvSpPr>
        <dsp:cNvPr id="0" name=""/>
        <dsp:cNvSpPr/>
      </dsp:nvSpPr>
      <dsp:spPr>
        <a:xfrm>
          <a:off x="7248386" y="3520323"/>
          <a:ext cx="1614943" cy="83164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Džūkstes kultūras nams </a:t>
          </a: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(3,1)</a:t>
          </a:r>
        </a:p>
        <a:p>
          <a:pPr marL="0" lvl="0" indent="0" algn="l" defTabSz="3556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kultūras nama vadītājs (1)</a:t>
          </a:r>
        </a:p>
        <a:p>
          <a:pPr marL="0" lvl="0" indent="0" algn="l"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kultūras darba organizators (0,5)</a:t>
          </a:r>
        </a:p>
        <a:p>
          <a:pPr marL="0" lvl="0" indent="0" algn="l"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tehniskais strādnieks (1)</a:t>
          </a:r>
        </a:p>
        <a:p>
          <a:pPr marL="0" lvl="0" indent="0" algn="l"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apkopējs (0,6)</a:t>
          </a:r>
          <a:endPar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7272744" y="3544681"/>
        <a:ext cx="1566227" cy="7829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2">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4"/>
              <dgm:constr type="t" for="ch" forName="background"/>
              <dgm:constr type="l" for="ch" forName="background"/>
              <dgm:constr type="w" for="ch" forName="text" refType="w" fact="0.9"/>
              <dgm:constr type="h" for="ch" forName="text" refType="w" refFor="ch" refForName="text" fact="0.64"/>
              <dgm:constr type="t" for="ch" forName="text" refType="w" fact="0.1"/>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4"/>
                      <dgm:constr type="t" for="ch" forName="background2"/>
                      <dgm:constr type="l" for="ch" forName="background2"/>
                      <dgm:constr type="w" for="ch" forName="text2" refType="w" fact="0.9"/>
                      <dgm:constr type="h" for="ch" forName="text2" refType="w" refFor="ch" refForName="text2" fact="0.64"/>
                      <dgm:constr type="t" for="ch" forName="text2" refType="w" fact="0.1"/>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4"/>
                              <dgm:constr type="t" for="ch" forName="background3"/>
                              <dgm:constr type="l" for="ch" forName="background3"/>
                              <dgm:constr type="w" for="ch" forName="text3" refType="w" fact="0.9"/>
                              <dgm:constr type="h" for="ch" forName="text3" refType="w" refFor="ch" refForName="text3" fact="0.64"/>
                              <dgm:constr type="t" for="ch" forName="text3" refType="w" fact="0.1"/>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4"/>
                                      <dgm:constr type="t" for="ch" forName="background4"/>
                                      <dgm:constr type="l" for="ch" forName="background4"/>
                                      <dgm:constr type="w" for="ch" forName="text4" refType="w" fact="0.9"/>
                                      <dgm:constr type="h" for="ch" forName="text4" refType="w" refFor="ch" refForName="text4" fact="0.64"/>
                                      <dgm:constr type="t" for="ch" forName="text4" refType="w" fact="0.1"/>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14953</Words>
  <Characters>8524</Characters>
  <Application>Microsoft Office Word</Application>
  <DocSecurity>0</DocSecurity>
  <Lines>71</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Lelde.Bicusa</dc:creator>
  <cp:lastModifiedBy>Anita.Belousa</cp:lastModifiedBy>
  <cp:revision>3</cp:revision>
  <cp:lastPrinted>2022-12-28T11:00:00Z</cp:lastPrinted>
  <dcterms:created xsi:type="dcterms:W3CDTF">2023-02-28T12:04:00Z</dcterms:created>
  <dcterms:modified xsi:type="dcterms:W3CDTF">2023-02-28T12:07:00Z</dcterms:modified>
</cp:coreProperties>
</file>