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608" w:type="dxa"/>
        <w:tblBorders>
          <w:insideH w:val="single" w:sz="4" w:space="0" w:color="auto"/>
          <w:insideV w:val="single" w:sz="4" w:space="0" w:color="auto"/>
        </w:tblBorders>
        <w:tblLook w:val="01E0" w:firstRow="1" w:lastRow="1" w:firstColumn="1" w:lastColumn="1" w:noHBand="0" w:noVBand="0"/>
      </w:tblPr>
      <w:tblGrid>
        <w:gridCol w:w="4679"/>
      </w:tblGrid>
      <w:tr w:rsidR="00BD67E3" w:rsidRPr="00BD67E3" w:rsidTr="00910864">
        <w:tc>
          <w:tcPr>
            <w:tcW w:w="4679" w:type="dxa"/>
          </w:tcPr>
          <w:p w:rsidR="00BD67E3" w:rsidRPr="00BD67E3" w:rsidRDefault="00BD67E3" w:rsidP="00BD67E3">
            <w:pPr>
              <w:spacing w:after="0" w:line="240" w:lineRule="auto"/>
              <w:jc w:val="right"/>
              <w:rPr>
                <w:rFonts w:ascii="Times New Roman" w:eastAsia="Times New Roman" w:hAnsi="Times New Roman" w:cs="Times New Roman"/>
                <w:b/>
                <w:sz w:val="20"/>
                <w:szCs w:val="20"/>
              </w:rPr>
            </w:pPr>
            <w:r w:rsidRPr="00BD67E3">
              <w:rPr>
                <w:rFonts w:ascii="Times New Roman" w:eastAsia="Times New Roman" w:hAnsi="Times New Roman" w:cs="Times New Roman"/>
                <w:sz w:val="20"/>
                <w:szCs w:val="20"/>
              </w:rPr>
              <w:br w:type="page"/>
            </w:r>
            <w:r w:rsidRPr="00BD67E3">
              <w:rPr>
                <w:rFonts w:ascii="Times New Roman" w:eastAsia="Times New Roman" w:hAnsi="Times New Roman" w:cs="Times New Roman"/>
                <w:sz w:val="20"/>
                <w:szCs w:val="20"/>
              </w:rPr>
              <w:br w:type="page"/>
            </w:r>
            <w:r w:rsidRPr="00BD67E3">
              <w:rPr>
                <w:rFonts w:ascii="Times New Roman" w:eastAsia="Times New Roman" w:hAnsi="Times New Roman" w:cs="Times New Roman"/>
                <w:b/>
                <w:sz w:val="20"/>
                <w:szCs w:val="20"/>
              </w:rPr>
              <w:t>6. pielikums</w:t>
            </w:r>
          </w:p>
          <w:p w:rsidR="00BD67E3" w:rsidRPr="00BD67E3" w:rsidRDefault="00BD67E3" w:rsidP="00BD67E3">
            <w:pPr>
              <w:spacing w:after="0" w:line="240" w:lineRule="auto"/>
              <w:jc w:val="right"/>
              <w:rPr>
                <w:rFonts w:ascii="Times New Roman" w:eastAsia="Times New Roman" w:hAnsi="Times New Roman" w:cs="Times New Roman"/>
                <w:sz w:val="20"/>
                <w:szCs w:val="20"/>
              </w:rPr>
            </w:pPr>
            <w:r w:rsidRPr="00BD67E3">
              <w:rPr>
                <w:rFonts w:ascii="Times New Roman" w:eastAsia="Times New Roman" w:hAnsi="Times New Roman" w:cs="Times New Roman"/>
                <w:sz w:val="18"/>
                <w:szCs w:val="18"/>
              </w:rPr>
              <w:t>atklāta konkursa “</w:t>
            </w:r>
            <w:r w:rsidRPr="00BD67E3">
              <w:rPr>
                <w:rFonts w:ascii="Times New Roman" w:eastAsia="Times New Roman" w:hAnsi="Times New Roman" w:cs="Times New Roman"/>
                <w:sz w:val="20"/>
                <w:szCs w:val="20"/>
              </w:rPr>
              <w:t>Tukuma pilsētas ielu apgaismojuma</w:t>
            </w:r>
          </w:p>
          <w:p w:rsidR="00BD67E3" w:rsidRPr="00BD67E3" w:rsidRDefault="00BD67E3" w:rsidP="00BD67E3">
            <w:pPr>
              <w:spacing w:after="0" w:line="240" w:lineRule="auto"/>
              <w:jc w:val="right"/>
              <w:rPr>
                <w:rFonts w:ascii="Times New Roman" w:eastAsia="Times New Roman" w:hAnsi="Times New Roman" w:cs="Times New Roman"/>
                <w:sz w:val="18"/>
                <w:szCs w:val="18"/>
              </w:rPr>
            </w:pPr>
            <w:r w:rsidRPr="00BD67E3">
              <w:rPr>
                <w:rFonts w:ascii="Times New Roman" w:eastAsia="Times New Roman" w:hAnsi="Times New Roman" w:cs="Times New Roman"/>
                <w:sz w:val="20"/>
                <w:szCs w:val="20"/>
              </w:rPr>
              <w:t xml:space="preserve">tīklu apsaimniekošana </w:t>
            </w:r>
            <w:proofErr w:type="gramStart"/>
            <w:r w:rsidRPr="00BD67E3">
              <w:rPr>
                <w:rFonts w:ascii="Times New Roman" w:eastAsia="Times New Roman" w:hAnsi="Times New Roman" w:cs="Times New Roman"/>
                <w:sz w:val="20"/>
                <w:szCs w:val="20"/>
              </w:rPr>
              <w:t>2018. – 2023.</w:t>
            </w:r>
            <w:proofErr w:type="gramEnd"/>
            <w:r w:rsidRPr="00BD67E3">
              <w:rPr>
                <w:rFonts w:ascii="Times New Roman" w:eastAsia="Times New Roman" w:hAnsi="Times New Roman" w:cs="Times New Roman"/>
                <w:sz w:val="20"/>
                <w:szCs w:val="20"/>
              </w:rPr>
              <w:t xml:space="preserve"> gadā</w:t>
            </w:r>
            <w:r w:rsidRPr="00BD67E3">
              <w:rPr>
                <w:rFonts w:ascii="Times New Roman" w:eastAsia="Times New Roman" w:hAnsi="Times New Roman" w:cs="Times New Roman"/>
                <w:bCs/>
                <w:sz w:val="20"/>
                <w:szCs w:val="20"/>
              </w:rPr>
              <w:t xml:space="preserve">” </w:t>
            </w:r>
            <w:r w:rsidRPr="00BD67E3">
              <w:rPr>
                <w:rFonts w:ascii="Times New Roman" w:eastAsia="Times New Roman" w:hAnsi="Times New Roman" w:cs="Times New Roman"/>
                <w:sz w:val="20"/>
                <w:szCs w:val="20"/>
              </w:rPr>
              <w:t>nolikumam</w:t>
            </w:r>
          </w:p>
          <w:p w:rsidR="00BD67E3" w:rsidRPr="00BD67E3" w:rsidRDefault="00BD67E3" w:rsidP="00BD67E3">
            <w:pPr>
              <w:spacing w:after="0" w:line="240" w:lineRule="auto"/>
              <w:jc w:val="right"/>
              <w:rPr>
                <w:rFonts w:ascii="Times New Roman" w:eastAsia="Times New Roman" w:hAnsi="Times New Roman" w:cs="Times New Roman"/>
                <w:sz w:val="20"/>
                <w:szCs w:val="20"/>
              </w:rPr>
            </w:pPr>
            <w:r w:rsidRPr="00BD67E3">
              <w:rPr>
                <w:rFonts w:ascii="Times New Roman" w:eastAsia="Times New Roman" w:hAnsi="Times New Roman" w:cs="Times New Roman"/>
                <w:sz w:val="20"/>
                <w:szCs w:val="20"/>
              </w:rPr>
              <w:t xml:space="preserve"> (iepirkuma identifikācijas Nr. TND – 2018/15)</w:t>
            </w:r>
          </w:p>
          <w:p w:rsidR="00BD67E3" w:rsidRPr="00BD67E3" w:rsidRDefault="00BD67E3" w:rsidP="00BD67E3">
            <w:pPr>
              <w:spacing w:after="0" w:line="240" w:lineRule="auto"/>
              <w:jc w:val="right"/>
              <w:rPr>
                <w:rFonts w:ascii="Times New Roman" w:eastAsia="Times New Roman" w:hAnsi="Times New Roman" w:cs="Times New Roman"/>
                <w:sz w:val="20"/>
                <w:szCs w:val="20"/>
              </w:rPr>
            </w:pPr>
          </w:p>
        </w:tc>
      </w:tr>
    </w:tbl>
    <w:p w:rsidR="00BD67E3" w:rsidRPr="00BD67E3" w:rsidRDefault="00BD67E3" w:rsidP="00BD67E3">
      <w:pPr>
        <w:tabs>
          <w:tab w:val="right" w:pos="9071"/>
        </w:tabs>
        <w:spacing w:after="0" w:line="240" w:lineRule="auto"/>
        <w:rPr>
          <w:rFonts w:ascii="Times New Roman" w:eastAsia="Times New Roman" w:hAnsi="Times New Roman" w:cs="Times New Roman"/>
          <w:i/>
          <w:lang w:val="x-none"/>
        </w:rPr>
      </w:pPr>
    </w:p>
    <w:p w:rsidR="00BD67E3" w:rsidRPr="00BD67E3" w:rsidRDefault="00BD67E3" w:rsidP="00BD67E3">
      <w:pPr>
        <w:spacing w:after="0" w:line="240" w:lineRule="auto"/>
        <w:jc w:val="both"/>
        <w:outlineLvl w:val="0"/>
        <w:rPr>
          <w:rFonts w:ascii="Times New Roman" w:eastAsia="Times New Roman" w:hAnsi="Times New Roman" w:cs="Times New Roman"/>
          <w:b/>
          <w:i/>
          <w:smallCaps/>
          <w:sz w:val="24"/>
          <w:szCs w:val="24"/>
          <w:lang w:val="x-none"/>
        </w:rPr>
      </w:pPr>
    </w:p>
    <w:p w:rsidR="00BD67E3" w:rsidRPr="00BD67E3" w:rsidRDefault="00BD67E3" w:rsidP="00BD67E3">
      <w:pPr>
        <w:spacing w:after="0" w:line="240" w:lineRule="auto"/>
        <w:jc w:val="center"/>
        <w:outlineLvl w:val="0"/>
        <w:rPr>
          <w:rFonts w:ascii="Times New Roman" w:eastAsia="Times New Roman" w:hAnsi="Times New Roman" w:cs="Times New Roman"/>
          <w:b/>
          <w:smallCaps/>
          <w:sz w:val="24"/>
          <w:szCs w:val="24"/>
          <w:lang w:val="x-none"/>
        </w:rPr>
      </w:pPr>
      <w:bookmarkStart w:id="0" w:name="_Toc351714804"/>
      <w:bookmarkStart w:id="1" w:name="_Toc506844121"/>
      <w:r w:rsidRPr="00BD67E3">
        <w:rPr>
          <w:rFonts w:ascii="Times New Roman" w:eastAsia="Times New Roman" w:hAnsi="Times New Roman" w:cs="Times New Roman"/>
          <w:b/>
          <w:smallCaps/>
          <w:sz w:val="24"/>
          <w:szCs w:val="24"/>
          <w:lang w:val="x-none"/>
        </w:rPr>
        <w:t>LĪGUMS (PROJEKTS)</w:t>
      </w:r>
      <w:bookmarkEnd w:id="0"/>
      <w:bookmarkEnd w:id="1"/>
    </w:p>
    <w:p w:rsidR="00BD67E3" w:rsidRPr="00BD67E3" w:rsidRDefault="00BD67E3" w:rsidP="00BD67E3">
      <w:pPr>
        <w:tabs>
          <w:tab w:val="right" w:pos="9071"/>
        </w:tabs>
        <w:spacing w:after="0" w:line="240" w:lineRule="auto"/>
        <w:rPr>
          <w:rFonts w:ascii="Times New Roman" w:eastAsia="Times New Roman" w:hAnsi="Times New Roman" w:cs="Times New Roman"/>
          <w:lang w:val="x-none"/>
        </w:rPr>
      </w:pPr>
    </w:p>
    <w:p w:rsidR="00BD67E3" w:rsidRPr="00BD67E3" w:rsidRDefault="00BD67E3" w:rsidP="00BD67E3">
      <w:pPr>
        <w:tabs>
          <w:tab w:val="right" w:pos="9071"/>
        </w:tabs>
        <w:spacing w:after="0" w:line="240" w:lineRule="auto"/>
        <w:rPr>
          <w:rFonts w:ascii="Times New Roman" w:eastAsia="Times New Roman" w:hAnsi="Times New Roman" w:cs="Times New Roman"/>
          <w:lang w:val="x-none"/>
        </w:rPr>
      </w:pPr>
      <w:proofErr w:type="spellStart"/>
      <w:r w:rsidRPr="00BD67E3">
        <w:rPr>
          <w:rFonts w:ascii="Times New Roman" w:eastAsia="Times New Roman" w:hAnsi="Times New Roman" w:cs="Times New Roman"/>
          <w:lang w:val="x-none"/>
        </w:rPr>
        <w:t>Tukumā</w:t>
      </w:r>
      <w:proofErr w:type="spellEnd"/>
      <w:r w:rsidRPr="00BD67E3">
        <w:rPr>
          <w:rFonts w:ascii="Times New Roman" w:eastAsia="Times New Roman" w:hAnsi="Times New Roman" w:cs="Times New Roman"/>
          <w:lang w:val="x-none"/>
        </w:rPr>
        <w:t>, 201</w:t>
      </w:r>
      <w:r w:rsidRPr="00BD67E3">
        <w:rPr>
          <w:rFonts w:ascii="Times New Roman" w:eastAsia="Times New Roman" w:hAnsi="Times New Roman" w:cs="Times New Roman"/>
        </w:rPr>
        <w:t>8</w:t>
      </w:r>
      <w:r w:rsidRPr="00BD67E3">
        <w:rPr>
          <w:rFonts w:ascii="Times New Roman" w:eastAsia="Times New Roman" w:hAnsi="Times New Roman" w:cs="Times New Roman"/>
          <w:lang w:val="x-none"/>
        </w:rPr>
        <w:t>.</w:t>
      </w:r>
      <w:r w:rsidRPr="00BD67E3">
        <w:rPr>
          <w:rFonts w:ascii="Times New Roman" w:eastAsia="Times New Roman" w:hAnsi="Times New Roman" w:cs="Times New Roman"/>
        </w:rPr>
        <w:t xml:space="preserve"> </w:t>
      </w:r>
      <w:proofErr w:type="spellStart"/>
      <w:r w:rsidRPr="00BD67E3">
        <w:rPr>
          <w:rFonts w:ascii="Times New Roman" w:eastAsia="Times New Roman" w:hAnsi="Times New Roman" w:cs="Times New Roman"/>
          <w:lang w:val="x-none"/>
        </w:rPr>
        <w:t>gada</w:t>
      </w:r>
      <w:proofErr w:type="spellEnd"/>
      <w:r w:rsidRPr="00BD67E3">
        <w:rPr>
          <w:rFonts w:ascii="Times New Roman" w:eastAsia="Times New Roman" w:hAnsi="Times New Roman" w:cs="Times New Roman"/>
          <w:lang w:val="x-none"/>
        </w:rPr>
        <w:t xml:space="preserve"> __.</w:t>
      </w:r>
      <w:r w:rsidRPr="00BD67E3">
        <w:rPr>
          <w:rFonts w:ascii="Times New Roman" w:eastAsia="Times New Roman" w:hAnsi="Times New Roman" w:cs="Times New Roman"/>
        </w:rPr>
        <w:t xml:space="preserve"> </w:t>
      </w:r>
      <w:r w:rsidRPr="00BD67E3">
        <w:rPr>
          <w:rFonts w:ascii="Times New Roman" w:eastAsia="Times New Roman" w:hAnsi="Times New Roman" w:cs="Times New Roman"/>
          <w:lang w:val="x-none"/>
        </w:rPr>
        <w:t xml:space="preserve">__________                                                                      </w:t>
      </w:r>
      <w:proofErr w:type="spellStart"/>
      <w:r w:rsidRPr="00BD67E3">
        <w:rPr>
          <w:rFonts w:ascii="Times New Roman" w:eastAsia="Times New Roman" w:hAnsi="Times New Roman" w:cs="Times New Roman"/>
          <w:lang w:val="x-none"/>
        </w:rPr>
        <w:t>Nr</w:t>
      </w:r>
      <w:proofErr w:type="spellEnd"/>
      <w:r w:rsidRPr="00BD67E3">
        <w:rPr>
          <w:rFonts w:ascii="Times New Roman" w:eastAsia="Times New Roman" w:hAnsi="Times New Roman" w:cs="Times New Roman"/>
          <w:lang w:val="x-none"/>
        </w:rPr>
        <w:t>. _________________</w:t>
      </w:r>
    </w:p>
    <w:p w:rsidR="00BD67E3" w:rsidRPr="00BD67E3" w:rsidRDefault="00BD67E3" w:rsidP="00BD67E3">
      <w:pPr>
        <w:spacing w:after="0" w:line="240" w:lineRule="auto"/>
        <w:jc w:val="both"/>
        <w:rPr>
          <w:rFonts w:ascii="Times New Roman" w:eastAsia="Times New Roman" w:hAnsi="Times New Roman" w:cs="Times New Roman"/>
        </w:rPr>
      </w:pPr>
      <w:r w:rsidRPr="00BD67E3">
        <w:rPr>
          <w:rFonts w:ascii="Times New Roman" w:eastAsia="Times New Roman" w:hAnsi="Times New Roman" w:cs="Times New Roman"/>
        </w:rPr>
        <w:t xml:space="preserve"> </w:t>
      </w:r>
    </w:p>
    <w:p w:rsidR="00BD67E3" w:rsidRPr="00BD67E3" w:rsidRDefault="00BD67E3" w:rsidP="00BD67E3">
      <w:pPr>
        <w:spacing w:after="0" w:line="240" w:lineRule="auto"/>
        <w:jc w:val="both"/>
        <w:rPr>
          <w:rFonts w:ascii="Times New Roman" w:eastAsia="Times New Roman" w:hAnsi="Times New Roman" w:cs="Times New Roman"/>
        </w:rPr>
      </w:pPr>
      <w:r w:rsidRPr="00BD67E3">
        <w:rPr>
          <w:rFonts w:ascii="Times New Roman" w:eastAsia="Times New Roman" w:hAnsi="Times New Roman" w:cs="Times New Roman"/>
          <w:b/>
          <w:bCs/>
        </w:rPr>
        <w:t>Tukuma novada Dome</w:t>
      </w:r>
      <w:r w:rsidRPr="00BD67E3">
        <w:rPr>
          <w:rFonts w:ascii="Times New Roman" w:eastAsia="Times New Roman" w:hAnsi="Times New Roman" w:cs="Times New Roman"/>
        </w:rPr>
        <w:t xml:space="preserve">, reģ.Nr.90000050975, juridiskā adrese Talsu iela 4, Tukums, Tukuma novads, turpmāk šī līguma tekstā saukta </w:t>
      </w:r>
      <w:r w:rsidRPr="00BD67E3">
        <w:rPr>
          <w:rFonts w:ascii="Times New Roman" w:eastAsia="Times New Roman" w:hAnsi="Times New Roman" w:cs="Times New Roman"/>
          <w:b/>
          <w:bCs/>
        </w:rPr>
        <w:t>“Pasūtītājs”</w:t>
      </w:r>
      <w:r w:rsidRPr="00BD67E3">
        <w:rPr>
          <w:rFonts w:ascii="Times New Roman" w:eastAsia="Times New Roman" w:hAnsi="Times New Roman" w:cs="Times New Roman"/>
        </w:rPr>
        <w:t>, kura vārdā saskaņā ar pašvaldības nolikumu rīkojas pašvaldības izpilddirektors Māris Rudaus-Rudovskis, no vienas puses, un</w:t>
      </w:r>
    </w:p>
    <w:p w:rsidR="00BD67E3" w:rsidRPr="00BD67E3" w:rsidRDefault="00BD67E3" w:rsidP="00BD67E3">
      <w:pPr>
        <w:spacing w:after="0" w:line="240" w:lineRule="auto"/>
        <w:jc w:val="both"/>
        <w:rPr>
          <w:rFonts w:ascii="Times New Roman" w:eastAsia="Times New Roman" w:hAnsi="Times New Roman" w:cs="Times New Roman"/>
        </w:rPr>
      </w:pPr>
    </w:p>
    <w:p w:rsidR="00BD67E3" w:rsidRPr="00BD67E3" w:rsidRDefault="00BD67E3" w:rsidP="00BD67E3">
      <w:pPr>
        <w:spacing w:after="0" w:line="240" w:lineRule="auto"/>
        <w:jc w:val="both"/>
        <w:rPr>
          <w:rFonts w:ascii="Times New Roman" w:eastAsia="Times New Roman" w:hAnsi="Times New Roman" w:cs="Times New Roman"/>
        </w:rPr>
      </w:pPr>
      <w:r w:rsidRPr="00BD67E3">
        <w:rPr>
          <w:rFonts w:ascii="Times New Roman" w:eastAsia="Times New Roman" w:hAnsi="Times New Roman" w:cs="Times New Roman"/>
        </w:rPr>
        <w:t>&lt;</w:t>
      </w:r>
      <w:r w:rsidRPr="00BD67E3">
        <w:rPr>
          <w:rFonts w:ascii="Times New Roman" w:eastAsia="Times New Roman" w:hAnsi="Times New Roman" w:cs="Times New Roman"/>
          <w:i/>
          <w:iCs/>
        </w:rPr>
        <w:t>Piegādātāja nosaukums</w:t>
      </w:r>
      <w:r w:rsidRPr="00BD67E3">
        <w:rPr>
          <w:rFonts w:ascii="Times New Roman" w:eastAsia="Times New Roman" w:hAnsi="Times New Roman" w:cs="Times New Roman"/>
        </w:rPr>
        <w:t>&gt;, reģistrācijas Nr. &lt;</w:t>
      </w:r>
      <w:r w:rsidRPr="00BD67E3">
        <w:rPr>
          <w:rFonts w:ascii="Times New Roman" w:eastAsia="Times New Roman" w:hAnsi="Times New Roman" w:cs="Times New Roman"/>
          <w:i/>
          <w:iCs/>
        </w:rPr>
        <w:t>reģistrācijas numurs</w:t>
      </w:r>
      <w:r w:rsidRPr="00BD67E3">
        <w:rPr>
          <w:rFonts w:ascii="Times New Roman" w:eastAsia="Times New Roman" w:hAnsi="Times New Roman" w:cs="Times New Roman"/>
        </w:rPr>
        <w:t xml:space="preserve">&gt;, juridiskā adrese – </w:t>
      </w:r>
      <w:r w:rsidRPr="00BD67E3">
        <w:rPr>
          <w:rFonts w:ascii="Times New Roman" w:eastAsia="Times New Roman" w:hAnsi="Times New Roman" w:cs="Times New Roman"/>
          <w:i/>
          <w:iCs/>
        </w:rPr>
        <w:t>&lt;juridiskā adrese&gt;,</w:t>
      </w:r>
      <w:r w:rsidRPr="00BD67E3">
        <w:rPr>
          <w:rFonts w:ascii="Times New Roman" w:eastAsia="Times New Roman" w:hAnsi="Times New Roman" w:cs="Times New Roman"/>
        </w:rPr>
        <w:t xml:space="preserve"> turpmāk šī līguma tekstā saukts “</w:t>
      </w:r>
      <w:r w:rsidRPr="00BD67E3">
        <w:rPr>
          <w:rFonts w:ascii="Times New Roman" w:eastAsia="Times New Roman" w:hAnsi="Times New Roman" w:cs="Times New Roman"/>
          <w:b/>
          <w:bCs/>
        </w:rPr>
        <w:t>Izpildītājs”</w:t>
      </w:r>
      <w:r w:rsidRPr="00BD67E3">
        <w:rPr>
          <w:rFonts w:ascii="Times New Roman" w:eastAsia="Times New Roman" w:hAnsi="Times New Roman" w:cs="Times New Roman"/>
        </w:rPr>
        <w:t>, tā &lt;</w:t>
      </w:r>
      <w:r w:rsidRPr="00BD67E3">
        <w:rPr>
          <w:rFonts w:ascii="Times New Roman" w:eastAsia="Times New Roman" w:hAnsi="Times New Roman" w:cs="Times New Roman"/>
          <w:i/>
          <w:iCs/>
        </w:rPr>
        <w:t>pilnvarotās personas amats, vārds, uzvārds</w:t>
      </w:r>
      <w:r w:rsidRPr="00BD67E3">
        <w:rPr>
          <w:rFonts w:ascii="Times New Roman" w:eastAsia="Times New Roman" w:hAnsi="Times New Roman" w:cs="Times New Roman"/>
        </w:rPr>
        <w:t>&gt; personā, kurš rīkojas saskaņā ar &lt;</w:t>
      </w:r>
      <w:r w:rsidRPr="00BD67E3">
        <w:rPr>
          <w:rFonts w:ascii="Times New Roman" w:eastAsia="Times New Roman" w:hAnsi="Times New Roman" w:cs="Times New Roman"/>
          <w:i/>
          <w:iCs/>
        </w:rPr>
        <w:t>pilnvarojošā dokumenta nosaukums</w:t>
      </w:r>
      <w:r w:rsidRPr="00BD67E3">
        <w:rPr>
          <w:rFonts w:ascii="Times New Roman" w:eastAsia="Times New Roman" w:hAnsi="Times New Roman" w:cs="Times New Roman"/>
        </w:rPr>
        <w:t>&gt;, no otras puses,</w:t>
      </w:r>
      <w:proofErr w:type="gramStart"/>
      <w:r w:rsidRPr="00BD67E3">
        <w:rPr>
          <w:rFonts w:ascii="Times New Roman" w:eastAsia="Times New Roman" w:hAnsi="Times New Roman" w:cs="Times New Roman"/>
        </w:rPr>
        <w:t xml:space="preserve">  </w:t>
      </w:r>
      <w:proofErr w:type="gramEnd"/>
    </w:p>
    <w:p w:rsidR="00BD67E3" w:rsidRPr="00BD67E3" w:rsidRDefault="00BD67E3" w:rsidP="00BD67E3">
      <w:pPr>
        <w:spacing w:after="0" w:line="240" w:lineRule="auto"/>
        <w:jc w:val="both"/>
        <w:rPr>
          <w:rFonts w:ascii="Times New Roman" w:eastAsia="Times New Roman" w:hAnsi="Times New Roman" w:cs="Times New Roman"/>
        </w:rPr>
      </w:pPr>
    </w:p>
    <w:p w:rsidR="00BD67E3" w:rsidRPr="00BD67E3" w:rsidRDefault="00BD67E3" w:rsidP="00BD67E3">
      <w:pPr>
        <w:tabs>
          <w:tab w:val="left" w:pos="1620"/>
        </w:tabs>
        <w:spacing w:after="0" w:line="240" w:lineRule="auto"/>
        <w:jc w:val="both"/>
        <w:rPr>
          <w:rFonts w:ascii="Times New Roman" w:eastAsia="Times New Roman" w:hAnsi="Times New Roman" w:cs="Times New Roman"/>
          <w:szCs w:val="20"/>
        </w:rPr>
      </w:pPr>
      <w:r w:rsidRPr="00BD67E3">
        <w:rPr>
          <w:rFonts w:ascii="Times New Roman" w:eastAsia="Times New Roman" w:hAnsi="Times New Roman" w:cs="Times New Roman"/>
          <w:szCs w:val="20"/>
        </w:rPr>
        <w:t>abi kopā vai individuāli turpmāk saukti Puses, savstarpēji vienojoties, bez viltus, maldības un spaidiem, noslēdz līgumu, turpmāk saukts Līgums, pamatojoties uz iepirkuma “</w:t>
      </w:r>
      <w:r w:rsidRPr="00BD67E3">
        <w:rPr>
          <w:rFonts w:ascii="Times New Roman" w:eastAsia="Times New Roman" w:hAnsi="Times New Roman" w:cs="Times New Roman"/>
        </w:rPr>
        <w:t>Tukuma pilsētas ielu apgaismojuma tīklu apsaimniekošanu 2018.-2023.</w:t>
      </w:r>
      <w:r w:rsidRPr="00BD67E3">
        <w:rPr>
          <w:rFonts w:ascii="Times New Roman" w:eastAsia="Times New Roman" w:hAnsi="Times New Roman" w:cs="Times New Roman"/>
          <w:szCs w:val="20"/>
        </w:rPr>
        <w:t>” (iepirkuma identifikācijas Nr. TND-2018/15) rezultātiem, izsakot to šādā redakcijā:</w:t>
      </w:r>
    </w:p>
    <w:p w:rsidR="00BD67E3" w:rsidRPr="00BD67E3" w:rsidRDefault="00BD67E3" w:rsidP="00BD67E3">
      <w:pPr>
        <w:tabs>
          <w:tab w:val="left" w:pos="1620"/>
        </w:tabs>
        <w:spacing w:after="0" w:line="240" w:lineRule="auto"/>
        <w:jc w:val="both"/>
        <w:rPr>
          <w:rFonts w:ascii="Times New Roman" w:eastAsia="Times New Roman" w:hAnsi="Times New Roman" w:cs="Times New Roman"/>
        </w:rPr>
      </w:pPr>
    </w:p>
    <w:p w:rsidR="00BD67E3" w:rsidRPr="00BD67E3" w:rsidRDefault="00BD67E3" w:rsidP="00BD67E3">
      <w:pPr>
        <w:numPr>
          <w:ilvl w:val="0"/>
          <w:numId w:val="1"/>
        </w:numPr>
        <w:spacing w:after="0" w:line="240" w:lineRule="auto"/>
        <w:jc w:val="center"/>
        <w:rPr>
          <w:rFonts w:ascii="Times New Roman" w:eastAsia="Times New Roman" w:hAnsi="Times New Roman" w:cs="Times New Roman"/>
          <w:b/>
        </w:rPr>
      </w:pPr>
      <w:r w:rsidRPr="00BD67E3">
        <w:rPr>
          <w:rFonts w:ascii="Times New Roman" w:eastAsia="Times New Roman" w:hAnsi="Times New Roman" w:cs="Times New Roman"/>
          <w:b/>
        </w:rPr>
        <w:t>Līguma priekšmets</w:t>
      </w:r>
    </w:p>
    <w:p w:rsidR="00BD67E3" w:rsidRPr="00BD67E3" w:rsidRDefault="00BD67E3" w:rsidP="00BD67E3">
      <w:pPr>
        <w:spacing w:after="0" w:line="240" w:lineRule="auto"/>
        <w:jc w:val="both"/>
        <w:rPr>
          <w:rFonts w:ascii="Times New Roman" w:eastAsia="Times New Roman" w:hAnsi="Times New Roman" w:cs="Times New Roman"/>
        </w:rPr>
      </w:pP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 xml:space="preserve">IZPILDĪTĀJS uzņemas veikt par atlīdzību, ar saviem darbarīkiem, personālu, materiāliem un ierīcēm Tukuma pilsētas ielu apgaismojuma tīklu apsaimniekošanu (turpmāk tekstā – darbi) pēc PASŪTĪTĀJA vai tā pilnvaroto personu pieprasījuma, ievērojot Tehniskajās specifikācijās (Līguma 1.pielikums) noteikto darba uzdevumu un atbilstoši Latvijas Republikas normatīvajos aktos un būvnormatīvos noteiktajām prasībām.  </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caps/>
        </w:rPr>
      </w:pPr>
      <w:r w:rsidRPr="00BD67E3">
        <w:rPr>
          <w:rFonts w:ascii="Times New Roman" w:eastAsia="Times New Roman" w:hAnsi="Times New Roman" w:cs="Times New Roman"/>
        </w:rPr>
        <w:t xml:space="preserve">Līgums ir pamatdokuments norēķiniem starp </w:t>
      </w:r>
      <w:r w:rsidRPr="00BD67E3">
        <w:rPr>
          <w:rFonts w:ascii="Times New Roman" w:eastAsia="Times New Roman" w:hAnsi="Times New Roman" w:cs="Times New Roman"/>
          <w:caps/>
        </w:rPr>
        <w:t>Izpildītāju</w:t>
      </w:r>
      <w:r w:rsidRPr="00BD67E3">
        <w:rPr>
          <w:rFonts w:ascii="Times New Roman" w:eastAsia="Times New Roman" w:hAnsi="Times New Roman" w:cs="Times New Roman"/>
        </w:rPr>
        <w:t xml:space="preserve"> un </w:t>
      </w:r>
      <w:r w:rsidRPr="00BD67E3">
        <w:rPr>
          <w:rFonts w:ascii="Times New Roman" w:eastAsia="Times New Roman" w:hAnsi="Times New Roman" w:cs="Times New Roman"/>
          <w:caps/>
        </w:rPr>
        <w:t>Pasūtītāju.</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caps/>
        </w:rPr>
      </w:pPr>
      <w:r w:rsidRPr="00BD67E3">
        <w:rPr>
          <w:rFonts w:ascii="Times New Roman" w:eastAsia="Times New Roman" w:hAnsi="Times New Roman" w:cs="Times New Roman"/>
          <w:caps/>
        </w:rPr>
        <w:t xml:space="preserve">Līgums </w:t>
      </w:r>
      <w:r w:rsidRPr="00BD67E3">
        <w:rPr>
          <w:rFonts w:ascii="Times New Roman" w:eastAsia="Times New Roman" w:hAnsi="Times New Roman" w:cs="Times New Roman"/>
        </w:rPr>
        <w:t xml:space="preserve">noslēgts, pamatojoties uz PASŪTĪTĀJA organizētā atklāta konkursa “Tukuma pilsētas ielu apgaismojuma tīklu apsaimniekošana 2018. -2023. gadā” (iepirkuma identifikācijas Nr. TND-2018/15) (turpmāk tekstā – Iepirkums) rezultātiem. </w:t>
      </w:r>
    </w:p>
    <w:p w:rsidR="00BD67E3" w:rsidRPr="00BD67E3" w:rsidRDefault="00BD67E3" w:rsidP="00BD67E3">
      <w:pPr>
        <w:spacing w:after="0" w:line="240" w:lineRule="auto"/>
        <w:jc w:val="both"/>
        <w:rPr>
          <w:rFonts w:ascii="Times New Roman" w:eastAsia="Times New Roman" w:hAnsi="Times New Roman" w:cs="Times New Roman"/>
        </w:rPr>
      </w:pPr>
    </w:p>
    <w:p w:rsidR="00BD67E3" w:rsidRPr="00BD67E3" w:rsidRDefault="00BD67E3" w:rsidP="00BD67E3">
      <w:pPr>
        <w:numPr>
          <w:ilvl w:val="0"/>
          <w:numId w:val="1"/>
        </w:numPr>
        <w:spacing w:after="0" w:line="240" w:lineRule="auto"/>
        <w:jc w:val="center"/>
        <w:rPr>
          <w:rFonts w:ascii="Times New Roman" w:eastAsia="Times New Roman" w:hAnsi="Times New Roman" w:cs="Times New Roman"/>
          <w:b/>
        </w:rPr>
      </w:pPr>
      <w:r w:rsidRPr="00BD67E3">
        <w:rPr>
          <w:rFonts w:ascii="Times New Roman" w:eastAsia="Times New Roman" w:hAnsi="Times New Roman" w:cs="Times New Roman"/>
          <w:b/>
        </w:rPr>
        <w:t>Līguma summa un norēķinu kārtība</w:t>
      </w:r>
    </w:p>
    <w:p w:rsidR="00BD67E3" w:rsidRPr="00BD67E3" w:rsidRDefault="00BD67E3" w:rsidP="00BD67E3">
      <w:pPr>
        <w:spacing w:after="0" w:line="240" w:lineRule="auto"/>
        <w:jc w:val="both"/>
        <w:rPr>
          <w:rFonts w:ascii="Times New Roman" w:eastAsia="Times New Roman" w:hAnsi="Times New Roman" w:cs="Times New Roman"/>
        </w:rPr>
      </w:pP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 xml:space="preserve">Par iepriekšējā kalendārajā mēnesī faktiski apsaimniekotajiem gaismekļiem atbilstoši šim Līgumam pievienotajām Tehniskajām specifikācijām (Līguma 1.pielikums) un IZPILDĪTĀJA Finanšu piedāvājumam (Līguma 2.pielikums) IZPILDĪTĀJS iesniedz PASŪTĪTĀJAM darbu </w:t>
      </w:r>
      <w:proofErr w:type="gramStart"/>
      <w:r w:rsidRPr="00BD67E3">
        <w:rPr>
          <w:rFonts w:ascii="Times New Roman" w:eastAsia="Times New Roman" w:hAnsi="Times New Roman" w:cs="Times New Roman"/>
        </w:rPr>
        <w:t>pieņemšanas -n</w:t>
      </w:r>
      <w:proofErr w:type="gramEnd"/>
      <w:r w:rsidRPr="00BD67E3">
        <w:rPr>
          <w:rFonts w:ascii="Times New Roman" w:eastAsia="Times New Roman" w:hAnsi="Times New Roman" w:cs="Times New Roman"/>
        </w:rPr>
        <w:t>odošanas aktu un rēķinu līdz nākošā mēneša 5.datumam.</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 xml:space="preserve">PASŪTĪTĀJS apmaksā IZPILDĪTĀJA izsniegto rēķinu 20 (divdesmit) dienu laikā pēc darbu pieņemšanas – nodošanas akta abpusējas parakstīšanas un rēķina saņemšanas. </w:t>
      </w:r>
    </w:p>
    <w:p w:rsidR="00BD67E3" w:rsidRPr="00BD67E3" w:rsidRDefault="00BD67E3" w:rsidP="00BD67E3">
      <w:pPr>
        <w:numPr>
          <w:ilvl w:val="12"/>
          <w:numId w:val="0"/>
        </w:numPr>
        <w:spacing w:after="0" w:line="240" w:lineRule="auto"/>
        <w:jc w:val="both"/>
        <w:rPr>
          <w:rFonts w:ascii="Times New Roman" w:eastAsia="Times New Roman" w:hAnsi="Times New Roman" w:cs="Times New Roman"/>
        </w:rPr>
      </w:pPr>
    </w:p>
    <w:p w:rsidR="00BD67E3" w:rsidRPr="00BD67E3" w:rsidRDefault="00BD67E3" w:rsidP="00BD67E3">
      <w:pPr>
        <w:numPr>
          <w:ilvl w:val="0"/>
          <w:numId w:val="1"/>
        </w:numPr>
        <w:spacing w:after="0" w:line="240" w:lineRule="auto"/>
        <w:jc w:val="center"/>
        <w:rPr>
          <w:rFonts w:ascii="Times New Roman" w:eastAsia="Times New Roman" w:hAnsi="Times New Roman" w:cs="Times New Roman"/>
          <w:b/>
        </w:rPr>
      </w:pPr>
      <w:r w:rsidRPr="00BD67E3">
        <w:rPr>
          <w:rFonts w:ascii="Times New Roman" w:eastAsia="Times New Roman" w:hAnsi="Times New Roman" w:cs="Times New Roman"/>
          <w:b/>
        </w:rPr>
        <w:t>Izpildītāja pienākumi un atbildība</w:t>
      </w:r>
    </w:p>
    <w:p w:rsidR="00BD67E3" w:rsidRPr="00BD67E3" w:rsidRDefault="00BD67E3" w:rsidP="00BD67E3">
      <w:pPr>
        <w:spacing w:after="0" w:line="240" w:lineRule="auto"/>
        <w:jc w:val="both"/>
        <w:rPr>
          <w:rFonts w:ascii="Times New Roman" w:eastAsia="Times New Roman" w:hAnsi="Times New Roman" w:cs="Times New Roman"/>
        </w:rPr>
      </w:pP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 xml:space="preserve">IZPILDĪTĀJAM ir pienākums ne vēlāk kā 10 (desmit) darba dienu laikā pēc Līguma noslēgšanas kā 3.pielikumu Līgumam pievienot bankas garantiju par līgumsaistību izpildi 10 % apmērā no Līguma summas (ar PVN). Bankas garantija ir derīga ne mazāk kā vienu mēnesi pēc Līguma 7.2.punktā noteiktā darbu izpildes termiņa.  </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caps/>
        </w:rPr>
        <w:t>Izpildītāja</w:t>
      </w:r>
      <w:r w:rsidRPr="00BD67E3">
        <w:rPr>
          <w:rFonts w:ascii="Times New Roman" w:eastAsia="Times New Roman" w:hAnsi="Times New Roman" w:cs="Times New Roman"/>
        </w:rPr>
        <w:t xml:space="preserve"> pienākums ir darbus veikt labā kvalitātē un termiņos, kas noteikti Līgumā vai kurus nosaka </w:t>
      </w:r>
      <w:r w:rsidRPr="00BD67E3">
        <w:rPr>
          <w:rFonts w:ascii="Times New Roman" w:eastAsia="Times New Roman" w:hAnsi="Times New Roman" w:cs="Times New Roman"/>
          <w:caps/>
        </w:rPr>
        <w:t>Pasūtītājs</w:t>
      </w:r>
      <w:r w:rsidRPr="00BD67E3">
        <w:rPr>
          <w:rFonts w:ascii="Times New Roman" w:eastAsia="Times New Roman" w:hAnsi="Times New Roman" w:cs="Times New Roman"/>
        </w:rPr>
        <w:t xml:space="preserve"> vai viņa pilnvarotas personas un vienu reizi mēnesī līdz </w:t>
      </w:r>
      <w:proofErr w:type="gramStart"/>
      <w:r w:rsidRPr="00BD67E3">
        <w:rPr>
          <w:rFonts w:ascii="Times New Roman" w:eastAsia="Times New Roman" w:hAnsi="Times New Roman" w:cs="Times New Roman"/>
        </w:rPr>
        <w:t>nākošā mēneša</w:t>
      </w:r>
      <w:proofErr w:type="gramEnd"/>
      <w:r w:rsidRPr="00BD67E3">
        <w:rPr>
          <w:rFonts w:ascii="Times New Roman" w:eastAsia="Times New Roman" w:hAnsi="Times New Roman" w:cs="Times New Roman"/>
        </w:rPr>
        <w:t xml:space="preserve"> 5.datumam ar divpusēji parakstītu pieņemšanas – nodošanas aktu darbus nodot </w:t>
      </w:r>
      <w:r w:rsidRPr="00BD67E3">
        <w:rPr>
          <w:rFonts w:ascii="Times New Roman" w:eastAsia="Times New Roman" w:hAnsi="Times New Roman" w:cs="Times New Roman"/>
          <w:caps/>
        </w:rPr>
        <w:t>pasūtītājam.</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caps/>
        </w:rPr>
        <w:t>Izpildītāja</w:t>
      </w:r>
      <w:r w:rsidRPr="00BD67E3">
        <w:rPr>
          <w:rFonts w:ascii="Times New Roman" w:eastAsia="Times New Roman" w:hAnsi="Times New Roman" w:cs="Times New Roman"/>
        </w:rPr>
        <w:t xml:space="preserve"> pienākums ir lietderīgi un rūpīgi izmantot savas zināšanas, kā arī materiāli tehnisko nodrošinājumu un veikt darbus, ko tas ar Līgumu uzņēmies.</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lastRenderedPageBreak/>
        <w:t>Tukuma pilsētas ielu apgaismojuma tīklu operatīvo un ekspluatācijas darbu izpilde notiek nepārtraukti 24 (divdesmit četras) stundas diennaktī no Līguma spēkā stāšanās brīža.</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I</w:t>
      </w:r>
      <w:r w:rsidRPr="00BD67E3">
        <w:rPr>
          <w:rFonts w:ascii="Times New Roman" w:eastAsia="Times New Roman" w:hAnsi="Times New Roman" w:cs="Times New Roman"/>
          <w:caps/>
        </w:rPr>
        <w:t>zpildītāja</w:t>
      </w:r>
      <w:r w:rsidRPr="00BD67E3">
        <w:rPr>
          <w:rFonts w:ascii="Times New Roman" w:eastAsia="Times New Roman" w:hAnsi="Times New Roman" w:cs="Times New Roman"/>
        </w:rPr>
        <w:t xml:space="preserve"> pienākums ir pēc </w:t>
      </w:r>
      <w:r w:rsidRPr="00BD67E3">
        <w:rPr>
          <w:rFonts w:ascii="Times New Roman" w:eastAsia="Times New Roman" w:hAnsi="Times New Roman" w:cs="Times New Roman"/>
          <w:caps/>
        </w:rPr>
        <w:t xml:space="preserve">Pasūtītāja </w:t>
      </w:r>
      <w:r w:rsidRPr="00BD67E3">
        <w:rPr>
          <w:rFonts w:ascii="Times New Roman" w:eastAsia="Times New Roman" w:hAnsi="Times New Roman" w:cs="Times New Roman"/>
        </w:rPr>
        <w:t>pieprasījuma sniegt PASŪTĪTĀJA noteiktā termiņā tam atskaiti par darbu izpildes gaitu, kā arī nekavējoties informēt par jebkuriem apstākļiem, kas kavē izpildīt darbus paredzētajā kārtībā.</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caps/>
        </w:rPr>
        <w:t>izpildītājs</w:t>
      </w:r>
      <w:r w:rsidRPr="00BD67E3">
        <w:rPr>
          <w:rFonts w:ascii="Times New Roman" w:eastAsia="Times New Roman" w:hAnsi="Times New Roman" w:cs="Times New Roman"/>
        </w:rPr>
        <w:t xml:space="preserve"> ir atbildīgs par zaudējumiem, ko tas radījis </w:t>
      </w:r>
      <w:r w:rsidRPr="00BD67E3">
        <w:rPr>
          <w:rFonts w:ascii="Times New Roman" w:eastAsia="Times New Roman" w:hAnsi="Times New Roman" w:cs="Times New Roman"/>
          <w:caps/>
        </w:rPr>
        <w:t xml:space="preserve">Pasūtītājam </w:t>
      </w:r>
      <w:r w:rsidRPr="00BD67E3">
        <w:rPr>
          <w:rFonts w:ascii="Times New Roman" w:eastAsia="Times New Roman" w:hAnsi="Times New Roman" w:cs="Times New Roman"/>
        </w:rPr>
        <w:t>vai trešajām personām nekvalitatīvu darbu izpildes rezultātā.</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caps/>
        </w:rPr>
        <w:t>Izpildītājam</w:t>
      </w:r>
      <w:r w:rsidRPr="00BD67E3">
        <w:rPr>
          <w:rFonts w:ascii="Times New Roman" w:eastAsia="Times New Roman" w:hAnsi="Times New Roman" w:cs="Times New Roman"/>
        </w:rPr>
        <w:t xml:space="preserve"> jāatlīdzina zaudējumi arī tad, kad vaina ir viņa paša neprašanā vai arī tajā apstāklī, ka viņš ir nodarbinājis nepratējus, vieglprātīgus vai ļaunprātīgus palīgus, neatkarīgi no tā, vai zaudējumi radušies, izpildot pasūtījumu vai arī vēlāk.</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 xml:space="preserve">Ja </w:t>
      </w:r>
      <w:r w:rsidRPr="00BD67E3">
        <w:rPr>
          <w:rFonts w:ascii="Times New Roman" w:eastAsia="Times New Roman" w:hAnsi="Times New Roman" w:cs="Times New Roman"/>
          <w:caps/>
        </w:rPr>
        <w:t xml:space="preserve">pasūtītājs </w:t>
      </w:r>
      <w:r w:rsidRPr="00BD67E3">
        <w:rPr>
          <w:rFonts w:ascii="Times New Roman" w:eastAsia="Times New Roman" w:hAnsi="Times New Roman" w:cs="Times New Roman"/>
        </w:rPr>
        <w:t>pasūtījuma pārbaudes laikā konstatē termiņā nepadarītus vai nekvalitatīvi izpildītus darbus, tad par to sastādāms abpusējs akts. No I</w:t>
      </w:r>
      <w:r w:rsidRPr="00BD67E3">
        <w:rPr>
          <w:rFonts w:ascii="Times New Roman" w:eastAsia="Times New Roman" w:hAnsi="Times New Roman" w:cs="Times New Roman"/>
          <w:caps/>
        </w:rPr>
        <w:t>zpildītāja</w:t>
      </w:r>
      <w:r w:rsidRPr="00BD67E3">
        <w:rPr>
          <w:rFonts w:ascii="Times New Roman" w:eastAsia="Times New Roman" w:hAnsi="Times New Roman" w:cs="Times New Roman"/>
        </w:rPr>
        <w:t xml:space="preserve"> tiek ieturēta samaksa līdz 25 % apmērā no mēneša maksājuma par termiņā nepadarītiem vai nekvalitatīvi izpildītiem darbiem. I</w:t>
      </w:r>
      <w:r w:rsidRPr="00BD67E3">
        <w:rPr>
          <w:rFonts w:ascii="Times New Roman" w:eastAsia="Times New Roman" w:hAnsi="Times New Roman" w:cs="Times New Roman"/>
          <w:caps/>
        </w:rPr>
        <w:t>zpildītājam</w:t>
      </w:r>
      <w:r w:rsidRPr="00BD67E3">
        <w:rPr>
          <w:rFonts w:ascii="Times New Roman" w:eastAsia="Times New Roman" w:hAnsi="Times New Roman" w:cs="Times New Roman"/>
        </w:rPr>
        <w:t xml:space="preserve"> ir pienākums par saviem līdzekļiem izpildīt darbus, par kuriem sastādīts akts, pienācīgā kvalitātē.</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IZPILDĪTĀJS ir tiesīgs bez saskaņošanas ar PASŪTĪTĀJU veikt apakšuzņēmēju nomaiņu, kā arī papildu apakšuzņēmēju iesaistīšanu Līguma izpildē, izņemot Līguma 5. punktā minētos gadījumus.</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IZPILDĪTĀJAM jābūt noslēgtam līgumam ar AS “Sadales tīkls” par AS “Sadales tīkls” Dienvidu reģiona 0,4 kV gaisvadu elektrolīniju izmantošanu ielu apgaismošanas gaisvadu piekarei (vienošanās par savstarpējām attiecībām, apkalpojot elektrisko tīklu gaisa vadu līnijas ar ielas apgaismojuma gaisa vadu piekari Tukuma pilsētā).</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 xml:space="preserve">Darbus, kas saistīti ar būvniecību, izpildīt atbilstoši būvniecību regulējošo normatīvo aktu prasībām, saskaņojot izpildāmos darbus Tukuma novada būvvaldē. </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IZPILDĪTĀJS, ne</w:t>
      </w:r>
      <w:proofErr w:type="gramStart"/>
      <w:r w:rsidRPr="00BD67E3">
        <w:rPr>
          <w:rFonts w:ascii="Times New Roman" w:eastAsia="Times New Roman" w:hAnsi="Times New Roman" w:cs="Times New Roman"/>
        </w:rPr>
        <w:t xml:space="preserve"> vēlāk kā uzsākot Līguma izpildi</w:t>
      </w:r>
      <w:proofErr w:type="gramEnd"/>
      <w:r w:rsidRPr="00BD67E3">
        <w:rPr>
          <w:rFonts w:ascii="Times New Roman" w:eastAsia="Times New Roman" w:hAnsi="Times New Roman" w:cs="Times New Roman"/>
        </w:rPr>
        <w:t>, iesniedz PASŪTĪTĀJAM pakalpojumu sniegšanā iesaistīto apakšuzņēmēju (ja tādus plāno iesaistīt) sarakstu, kurā norāda apakšuzņēmēja nosaukumu, kontaktinformāciju un to pārstāvēt tiesīgo personu, ciktāl minētā informācija ir zināma. Sarakstā norāda arī IZPILDĪTĀJA apakšuzņēmēju apakšuzņēmējus. IZPILDĪTĀJS Līguma izpildes laikā paziņo PASŪTĪTĀJAM par jebkurām minētās informācijas izmaiņām, kā arī papildina sarakstu ar informāciju par apakšuzņēmēju, kas tiek vēlāk iesaistīts pakalpojumu sniegšanā.</w:t>
      </w:r>
    </w:p>
    <w:p w:rsidR="00BD67E3" w:rsidRPr="00BD67E3" w:rsidRDefault="00BD67E3" w:rsidP="00BD67E3">
      <w:pPr>
        <w:spacing w:after="0" w:line="240" w:lineRule="auto"/>
        <w:jc w:val="both"/>
        <w:rPr>
          <w:rFonts w:ascii="Times New Roman" w:eastAsia="Times New Roman" w:hAnsi="Times New Roman" w:cs="Times New Roman"/>
        </w:rPr>
      </w:pPr>
    </w:p>
    <w:p w:rsidR="00BD67E3" w:rsidRPr="00BD67E3" w:rsidRDefault="00BD67E3" w:rsidP="00BD67E3">
      <w:pPr>
        <w:numPr>
          <w:ilvl w:val="0"/>
          <w:numId w:val="1"/>
        </w:numPr>
        <w:spacing w:after="0" w:line="240" w:lineRule="auto"/>
        <w:jc w:val="center"/>
        <w:rPr>
          <w:rFonts w:ascii="Times New Roman" w:eastAsia="Times New Roman" w:hAnsi="Times New Roman" w:cs="Times New Roman"/>
          <w:b/>
        </w:rPr>
      </w:pPr>
      <w:r w:rsidRPr="00BD67E3">
        <w:rPr>
          <w:rFonts w:ascii="Times New Roman" w:eastAsia="Times New Roman" w:hAnsi="Times New Roman" w:cs="Times New Roman"/>
          <w:b/>
        </w:rPr>
        <w:t>Pasūtītāja tiesības un pienākumi</w:t>
      </w:r>
    </w:p>
    <w:p w:rsidR="00BD67E3" w:rsidRPr="00BD67E3" w:rsidRDefault="00BD67E3" w:rsidP="00BD67E3">
      <w:pPr>
        <w:numPr>
          <w:ilvl w:val="12"/>
          <w:numId w:val="0"/>
        </w:numPr>
        <w:spacing w:after="0" w:line="240" w:lineRule="auto"/>
        <w:jc w:val="both"/>
        <w:rPr>
          <w:rFonts w:ascii="Times New Roman" w:eastAsia="Times New Roman" w:hAnsi="Times New Roman" w:cs="Times New Roman"/>
        </w:rPr>
      </w:pP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PASŪTĪTĀJAM ir tiesības:</w:t>
      </w:r>
    </w:p>
    <w:p w:rsidR="00BD67E3" w:rsidRPr="00BD67E3" w:rsidRDefault="00BD67E3" w:rsidP="00BD67E3">
      <w:pPr>
        <w:numPr>
          <w:ilvl w:val="2"/>
          <w:numId w:val="1"/>
        </w:numPr>
        <w:tabs>
          <w:tab w:val="num" w:pos="1134"/>
        </w:tabs>
        <w:spacing w:after="0" w:line="240" w:lineRule="auto"/>
        <w:ind w:left="1134" w:hanging="567"/>
        <w:jc w:val="both"/>
        <w:rPr>
          <w:rFonts w:ascii="Times New Roman" w:eastAsia="Times New Roman" w:hAnsi="Times New Roman" w:cs="Times New Roman"/>
        </w:rPr>
      </w:pPr>
      <w:r w:rsidRPr="00BD67E3">
        <w:rPr>
          <w:rFonts w:ascii="Times New Roman" w:eastAsia="Times New Roman" w:hAnsi="Times New Roman" w:cs="Times New Roman"/>
        </w:rPr>
        <w:t xml:space="preserve">pieņemt no </w:t>
      </w:r>
      <w:r w:rsidRPr="00BD67E3">
        <w:rPr>
          <w:rFonts w:ascii="Times New Roman" w:eastAsia="Times New Roman" w:hAnsi="Times New Roman" w:cs="Times New Roman"/>
          <w:caps/>
        </w:rPr>
        <w:t xml:space="preserve">izpildītāja </w:t>
      </w:r>
      <w:r w:rsidRPr="00BD67E3">
        <w:rPr>
          <w:rFonts w:ascii="Times New Roman" w:eastAsia="Times New Roman" w:hAnsi="Times New Roman" w:cs="Times New Roman"/>
        </w:rPr>
        <w:t xml:space="preserve">darbus, pretējā gadījumā </w:t>
      </w:r>
      <w:r w:rsidRPr="00BD67E3">
        <w:rPr>
          <w:rFonts w:ascii="Times New Roman" w:eastAsia="Times New Roman" w:hAnsi="Times New Roman" w:cs="Times New Roman"/>
          <w:caps/>
        </w:rPr>
        <w:t>pasūtītājs</w:t>
      </w:r>
      <w:r w:rsidRPr="00BD67E3">
        <w:rPr>
          <w:rFonts w:ascii="Times New Roman" w:eastAsia="Times New Roman" w:hAnsi="Times New Roman" w:cs="Times New Roman"/>
        </w:rPr>
        <w:t xml:space="preserve"> atbild par visām nokavējuma sekām.</w:t>
      </w:r>
    </w:p>
    <w:p w:rsidR="00BD67E3" w:rsidRPr="00BD67E3" w:rsidRDefault="00BD67E3" w:rsidP="00BD67E3">
      <w:pPr>
        <w:numPr>
          <w:ilvl w:val="2"/>
          <w:numId w:val="1"/>
        </w:numPr>
        <w:tabs>
          <w:tab w:val="num" w:pos="1134"/>
        </w:tabs>
        <w:spacing w:after="0" w:line="240" w:lineRule="auto"/>
        <w:ind w:left="1134" w:hanging="567"/>
        <w:jc w:val="both"/>
        <w:rPr>
          <w:rFonts w:ascii="Times New Roman" w:eastAsia="Times New Roman" w:hAnsi="Times New Roman" w:cs="Times New Roman"/>
        </w:rPr>
      </w:pPr>
      <w:r w:rsidRPr="00BD67E3">
        <w:rPr>
          <w:rFonts w:ascii="Times New Roman" w:eastAsia="Times New Roman" w:hAnsi="Times New Roman" w:cs="Times New Roman"/>
        </w:rPr>
        <w:t xml:space="preserve">pārbaudīt darbus un, atzīstot tos par labu, samaksāt </w:t>
      </w:r>
      <w:r w:rsidRPr="00BD67E3">
        <w:rPr>
          <w:rFonts w:ascii="Times New Roman" w:eastAsia="Times New Roman" w:hAnsi="Times New Roman" w:cs="Times New Roman"/>
          <w:caps/>
        </w:rPr>
        <w:t>Izpildītājam</w:t>
      </w:r>
      <w:r w:rsidRPr="00BD67E3">
        <w:rPr>
          <w:rFonts w:ascii="Times New Roman" w:eastAsia="Times New Roman" w:hAnsi="Times New Roman" w:cs="Times New Roman"/>
        </w:rPr>
        <w:t xml:space="preserve"> Līgumā paredzēto maksu Līguma 2.2.punktā noteiktajā termiņā.</w:t>
      </w:r>
    </w:p>
    <w:p w:rsidR="00BD67E3" w:rsidRPr="00BD67E3" w:rsidRDefault="00BD67E3" w:rsidP="00BD67E3">
      <w:pPr>
        <w:numPr>
          <w:ilvl w:val="2"/>
          <w:numId w:val="1"/>
        </w:numPr>
        <w:tabs>
          <w:tab w:val="num" w:pos="1134"/>
        </w:tabs>
        <w:spacing w:after="0" w:line="240" w:lineRule="auto"/>
        <w:ind w:left="1134" w:hanging="567"/>
        <w:jc w:val="both"/>
        <w:rPr>
          <w:rFonts w:ascii="Times New Roman" w:eastAsia="Times New Roman" w:hAnsi="Times New Roman" w:cs="Times New Roman"/>
        </w:rPr>
      </w:pPr>
      <w:r w:rsidRPr="00BD67E3">
        <w:rPr>
          <w:rFonts w:ascii="Times New Roman" w:eastAsia="Times New Roman" w:hAnsi="Times New Roman" w:cs="Times New Roman"/>
        </w:rPr>
        <w:t xml:space="preserve">nozīmēt savu būvuzraugu būvdarbu kvalitātes uzraudzīšanai un segt visus ar būvuzraudzību saistītos izdevumus. </w:t>
      </w:r>
    </w:p>
    <w:p w:rsidR="00BD67E3" w:rsidRPr="00BD67E3" w:rsidRDefault="00BD67E3" w:rsidP="00BD67E3">
      <w:pPr>
        <w:numPr>
          <w:ilvl w:val="2"/>
          <w:numId w:val="1"/>
        </w:numPr>
        <w:tabs>
          <w:tab w:val="num" w:pos="1134"/>
        </w:tabs>
        <w:spacing w:after="0" w:line="240" w:lineRule="auto"/>
        <w:ind w:left="1134" w:hanging="567"/>
        <w:jc w:val="both"/>
        <w:rPr>
          <w:rFonts w:ascii="Times New Roman" w:eastAsia="Times New Roman" w:hAnsi="Times New Roman" w:cs="Times New Roman"/>
        </w:rPr>
      </w:pPr>
      <w:r w:rsidRPr="00BD67E3">
        <w:rPr>
          <w:rFonts w:ascii="Times New Roman" w:eastAsia="Times New Roman" w:hAnsi="Times New Roman" w:cs="Times New Roman"/>
        </w:rPr>
        <w:t xml:space="preserve">ja darbi vēl nemaz nav bijuši uzsākti vai nav pabeigti, bet </w:t>
      </w:r>
      <w:r w:rsidRPr="00BD67E3">
        <w:rPr>
          <w:rFonts w:ascii="Times New Roman" w:eastAsia="Times New Roman" w:hAnsi="Times New Roman" w:cs="Times New Roman"/>
          <w:caps/>
        </w:rPr>
        <w:t>izpildītājs</w:t>
      </w:r>
      <w:r w:rsidRPr="00BD67E3">
        <w:rPr>
          <w:rFonts w:ascii="Times New Roman" w:eastAsia="Times New Roman" w:hAnsi="Times New Roman" w:cs="Times New Roman"/>
        </w:rPr>
        <w:t xml:space="preserve"> bijis gatavs tos izpildīt, un kavēklis tā padarīšanai radies no </w:t>
      </w:r>
      <w:r w:rsidRPr="00BD67E3">
        <w:rPr>
          <w:rFonts w:ascii="Times New Roman" w:eastAsia="Times New Roman" w:hAnsi="Times New Roman" w:cs="Times New Roman"/>
          <w:caps/>
        </w:rPr>
        <w:t>pasūtītāja</w:t>
      </w:r>
      <w:r w:rsidRPr="00BD67E3">
        <w:rPr>
          <w:rFonts w:ascii="Times New Roman" w:eastAsia="Times New Roman" w:hAnsi="Times New Roman" w:cs="Times New Roman"/>
        </w:rPr>
        <w:t xml:space="preserve"> puses, tad </w:t>
      </w:r>
      <w:r w:rsidRPr="00BD67E3">
        <w:rPr>
          <w:rFonts w:ascii="Times New Roman" w:eastAsia="Times New Roman" w:hAnsi="Times New Roman" w:cs="Times New Roman"/>
          <w:caps/>
        </w:rPr>
        <w:t>izpildītājam</w:t>
      </w:r>
      <w:r w:rsidRPr="00BD67E3">
        <w:rPr>
          <w:rFonts w:ascii="Times New Roman" w:eastAsia="Times New Roman" w:hAnsi="Times New Roman" w:cs="Times New Roman"/>
        </w:rPr>
        <w:t xml:space="preserve"> ir tiesības saņemt samaksu par izpildīto, bet līdz galam nepabeigto darbu daļu, par ko Puses savstarpēji rakstveidā vienojas un noformē darbu pieņemšanas – nodošanas aktu. Par neuzsāktiem darbiem šai Līguma punktā minēto iemeslu dēļ IZPILDĪTĀJS samaksu saņem ne vairāk kā 20 % apmērā no maksas, </w:t>
      </w:r>
      <w:proofErr w:type="gramStart"/>
      <w:r w:rsidRPr="00BD67E3">
        <w:rPr>
          <w:rFonts w:ascii="Times New Roman" w:eastAsia="Times New Roman" w:hAnsi="Times New Roman" w:cs="Times New Roman"/>
        </w:rPr>
        <w:t>kuru būtu varējis saņemt, ja darbu būtu uzsācis</w:t>
      </w:r>
      <w:proofErr w:type="gramEnd"/>
      <w:r w:rsidRPr="00BD67E3">
        <w:rPr>
          <w:rFonts w:ascii="Times New Roman" w:eastAsia="Times New Roman" w:hAnsi="Times New Roman" w:cs="Times New Roman"/>
        </w:rPr>
        <w:t xml:space="preserve"> un izpildījis. </w:t>
      </w:r>
    </w:p>
    <w:p w:rsidR="00BD67E3" w:rsidRPr="00BD67E3" w:rsidRDefault="00BD67E3" w:rsidP="00BD67E3">
      <w:pPr>
        <w:numPr>
          <w:ilvl w:val="1"/>
          <w:numId w:val="1"/>
        </w:numPr>
        <w:tabs>
          <w:tab w:val="num" w:pos="1134"/>
        </w:tabs>
        <w:spacing w:after="0" w:line="240" w:lineRule="auto"/>
        <w:jc w:val="both"/>
        <w:rPr>
          <w:rFonts w:ascii="Times New Roman" w:eastAsia="Times New Roman" w:hAnsi="Times New Roman" w:cs="Times New Roman"/>
        </w:rPr>
      </w:pPr>
      <w:r w:rsidRPr="00BD67E3">
        <w:rPr>
          <w:rFonts w:ascii="Times New Roman" w:eastAsia="Times New Roman" w:hAnsi="Times New Roman" w:cs="Times New Roman"/>
        </w:rPr>
        <w:t xml:space="preserve">PASŪTĪTĀJAM ir tiesības izmantot Līguma 3.1. punktā minēto bankas garantijas summu tādu IZPILDĪTĀJA finansiālo saistību dzēšanai, kuras izriet no šī Līguma vai normatīvajiem aktiem saistībā ar šo Līgumu, tai skaitā, ja Līguma darbība tiek izbeigta pēc PASŪTĪTĀJA iniciatīvas saskaņā ar Līguma punktiem, kas paredz PASŪTĪTĀJA tiesības vienpusēji izbeigt Līguma darbību. </w:t>
      </w:r>
    </w:p>
    <w:p w:rsidR="00BD67E3" w:rsidRPr="00BD67E3" w:rsidRDefault="00BD67E3" w:rsidP="00BD67E3">
      <w:pPr>
        <w:spacing w:after="0" w:line="240" w:lineRule="auto"/>
        <w:ind w:left="540"/>
        <w:jc w:val="both"/>
        <w:rPr>
          <w:rFonts w:ascii="Times New Roman" w:eastAsia="Times New Roman" w:hAnsi="Times New Roman" w:cs="Times New Roman"/>
        </w:rPr>
      </w:pPr>
    </w:p>
    <w:p w:rsidR="00BD67E3" w:rsidRPr="00BD67E3" w:rsidRDefault="00BD67E3" w:rsidP="00BD67E3">
      <w:pPr>
        <w:numPr>
          <w:ilvl w:val="0"/>
          <w:numId w:val="1"/>
        </w:numPr>
        <w:spacing w:after="0" w:line="240" w:lineRule="auto"/>
        <w:jc w:val="center"/>
        <w:rPr>
          <w:rFonts w:ascii="Times New Roman" w:eastAsia="Times New Roman" w:hAnsi="Times New Roman" w:cs="Times New Roman"/>
          <w:b/>
        </w:rPr>
      </w:pPr>
      <w:r w:rsidRPr="00BD67E3">
        <w:rPr>
          <w:rFonts w:ascii="Times New Roman" w:eastAsia="Times New Roman" w:hAnsi="Times New Roman" w:cs="Times New Roman"/>
          <w:b/>
        </w:rPr>
        <w:t>Līguma izpildē iesaistītā personāla un apakšuzņēmēja nomaiņa, iesaistīšana</w:t>
      </w:r>
    </w:p>
    <w:p w:rsidR="00BD67E3" w:rsidRPr="00BD67E3" w:rsidRDefault="00BD67E3" w:rsidP="00BD67E3">
      <w:pPr>
        <w:spacing w:after="0" w:line="240" w:lineRule="auto"/>
        <w:ind w:left="360"/>
        <w:rPr>
          <w:rFonts w:ascii="Times New Roman" w:eastAsia="Times New Roman" w:hAnsi="Times New Roman" w:cs="Times New Roman"/>
          <w:b/>
        </w:rPr>
      </w:pPr>
    </w:p>
    <w:p w:rsidR="00BD67E3" w:rsidRPr="00BD67E3" w:rsidRDefault="00BD67E3" w:rsidP="00BD67E3">
      <w:pPr>
        <w:numPr>
          <w:ilvl w:val="1"/>
          <w:numId w:val="1"/>
        </w:numPr>
        <w:tabs>
          <w:tab w:val="num" w:pos="567"/>
        </w:tabs>
        <w:spacing w:after="0" w:line="240" w:lineRule="auto"/>
        <w:ind w:left="567" w:hanging="567"/>
        <w:jc w:val="both"/>
        <w:rPr>
          <w:rFonts w:ascii="Times New Roman" w:eastAsia="Times New Roman" w:hAnsi="Times New Roman" w:cs="Times New Roman"/>
        </w:rPr>
      </w:pPr>
      <w:r w:rsidRPr="00BD67E3">
        <w:rPr>
          <w:rFonts w:ascii="Times New Roman" w:eastAsia="Times New Roman" w:hAnsi="Times New Roman" w:cs="Times New Roman"/>
        </w:rPr>
        <w:t xml:space="preserve">Pēc Līguma noslēgšanas IZPILDĪTĀJS tikai ar PASŪTĪTĀJA </w:t>
      </w:r>
      <w:r w:rsidRPr="00BD67E3">
        <w:rPr>
          <w:rFonts w:ascii="Times New Roman" w:eastAsia="Times New Roman" w:hAnsi="Times New Roman" w:cs="Times New Roman"/>
          <w:u w:val="single"/>
        </w:rPr>
        <w:t>rakstveida piekrišanu</w:t>
      </w:r>
      <w:r w:rsidRPr="00BD67E3">
        <w:rPr>
          <w:rFonts w:ascii="Times New Roman" w:eastAsia="Times New Roman" w:hAnsi="Times New Roman" w:cs="Times New Roman"/>
        </w:rPr>
        <w:t>:</w:t>
      </w:r>
    </w:p>
    <w:p w:rsidR="00BD67E3" w:rsidRPr="00BD67E3" w:rsidRDefault="00BD67E3" w:rsidP="00BD67E3">
      <w:pPr>
        <w:numPr>
          <w:ilvl w:val="2"/>
          <w:numId w:val="1"/>
        </w:numPr>
        <w:tabs>
          <w:tab w:val="num" w:pos="1134"/>
        </w:tabs>
        <w:spacing w:after="0" w:line="240" w:lineRule="auto"/>
        <w:ind w:left="1134" w:hanging="567"/>
        <w:jc w:val="both"/>
        <w:rPr>
          <w:rFonts w:ascii="Times New Roman" w:eastAsia="Times New Roman" w:hAnsi="Times New Roman" w:cs="Times New Roman"/>
        </w:rPr>
      </w:pPr>
      <w:r w:rsidRPr="00BD67E3">
        <w:rPr>
          <w:rFonts w:ascii="Times New Roman" w:eastAsia="Times New Roman" w:hAnsi="Times New Roman" w:cs="Times New Roman"/>
        </w:rPr>
        <w:t xml:space="preserve">drīkst nomainīt personālu, kuru tas iesaistījis Līguma izpildē un par kuru Iepirkuma piedāvājumā sniedzis informāciju PASŪTĪTĀJA pilnvarotajai iepirkuma komisijai, un kura </w:t>
      </w:r>
      <w:r w:rsidRPr="00BD67E3">
        <w:rPr>
          <w:rFonts w:ascii="Times New Roman" w:eastAsia="Times New Roman" w:hAnsi="Times New Roman" w:cs="Times New Roman"/>
        </w:rPr>
        <w:lastRenderedPageBreak/>
        <w:t xml:space="preserve">kvalifikācijas atbilstību Iepirkuma nolikumā izvirzītajām prasībām PASŪTĪTĀJA pilnvarotā iepirkuma komisija ir vērtējusi; </w:t>
      </w:r>
    </w:p>
    <w:p w:rsidR="00BD67E3" w:rsidRPr="00BD67E3" w:rsidRDefault="00BD67E3" w:rsidP="00BD67E3">
      <w:pPr>
        <w:numPr>
          <w:ilvl w:val="2"/>
          <w:numId w:val="1"/>
        </w:numPr>
        <w:tabs>
          <w:tab w:val="num" w:pos="1134"/>
        </w:tabs>
        <w:spacing w:after="0" w:line="240" w:lineRule="auto"/>
        <w:ind w:left="1134" w:hanging="567"/>
        <w:jc w:val="both"/>
        <w:rPr>
          <w:rFonts w:ascii="Times New Roman" w:eastAsia="Times New Roman" w:hAnsi="Times New Roman" w:cs="Times New Roman"/>
        </w:rPr>
      </w:pPr>
      <w:r w:rsidRPr="00BD67E3">
        <w:rPr>
          <w:rFonts w:ascii="Times New Roman" w:eastAsia="Times New Roman" w:hAnsi="Times New Roman" w:cs="Times New Roman"/>
        </w:rPr>
        <w:t>drīkst nomainīt apakšuzņēmēju, uz kuru iespējām IZPILDĪTĀJS balstījies, lai apliecinātu savas kvalifikācijas atbilstību Iepirkuma dokumentos noteiktajām prasībām;</w:t>
      </w:r>
    </w:p>
    <w:p w:rsidR="00BD67E3" w:rsidRPr="00BD67E3" w:rsidRDefault="00BD67E3" w:rsidP="00BD67E3">
      <w:pPr>
        <w:numPr>
          <w:ilvl w:val="2"/>
          <w:numId w:val="1"/>
        </w:numPr>
        <w:tabs>
          <w:tab w:val="num" w:pos="1134"/>
        </w:tabs>
        <w:spacing w:after="0" w:line="240" w:lineRule="auto"/>
        <w:ind w:left="1134" w:hanging="567"/>
        <w:jc w:val="both"/>
        <w:rPr>
          <w:rFonts w:ascii="Times New Roman" w:eastAsia="Times New Roman" w:hAnsi="Times New Roman" w:cs="Times New Roman"/>
        </w:rPr>
      </w:pPr>
      <w:r w:rsidRPr="00BD67E3">
        <w:rPr>
          <w:rFonts w:ascii="Times New Roman" w:eastAsia="Times New Roman" w:hAnsi="Times New Roman" w:cs="Times New Roman"/>
        </w:rPr>
        <w:t>drīkst nomainīt apakšuzņēmēju, kura sniedzamo Pakalpojumu vērtība ir 10% no kopējās Līguma vērtības vai lielāka, ja tas neatbilst Līguma 5.1.2.punktā noteiktajam, kā arī iesaistīt vēlāk Līguma izpildē minētajam kritērijam atbilstošu apakšuzņēmēju.</w:t>
      </w:r>
    </w:p>
    <w:p w:rsidR="00BD67E3" w:rsidRPr="00BD67E3" w:rsidRDefault="00BD67E3" w:rsidP="00BD67E3">
      <w:pPr>
        <w:numPr>
          <w:ilvl w:val="1"/>
          <w:numId w:val="1"/>
        </w:numPr>
        <w:tabs>
          <w:tab w:val="num" w:pos="567"/>
        </w:tabs>
        <w:spacing w:after="0" w:line="240" w:lineRule="auto"/>
        <w:ind w:left="567" w:hanging="567"/>
        <w:jc w:val="both"/>
        <w:rPr>
          <w:rFonts w:ascii="Times New Roman" w:eastAsia="Times New Roman" w:hAnsi="Times New Roman" w:cs="Times New Roman"/>
        </w:rPr>
      </w:pPr>
      <w:r w:rsidRPr="00BD67E3">
        <w:rPr>
          <w:rFonts w:ascii="Times New Roman" w:eastAsia="Times New Roman" w:hAnsi="Times New Roman" w:cs="Times New Roman"/>
        </w:rPr>
        <w:t>PASŪTĪTĀJS nepiekrīt Līguma 5.1. punktā minētā personāla un apakšuzņēmēja nomaiņai, ja pastāv kāds no šādiem nosacījumiem:</w:t>
      </w:r>
    </w:p>
    <w:p w:rsidR="00BD67E3" w:rsidRPr="00BD67E3" w:rsidRDefault="00BD67E3" w:rsidP="00BD67E3">
      <w:pPr>
        <w:numPr>
          <w:ilvl w:val="2"/>
          <w:numId w:val="1"/>
        </w:numPr>
        <w:tabs>
          <w:tab w:val="num" w:pos="1134"/>
        </w:tabs>
        <w:spacing w:after="0" w:line="240" w:lineRule="auto"/>
        <w:ind w:left="1134" w:hanging="567"/>
        <w:jc w:val="both"/>
        <w:rPr>
          <w:rFonts w:ascii="Times New Roman" w:eastAsia="Times New Roman" w:hAnsi="Times New Roman" w:cs="Times New Roman"/>
        </w:rPr>
      </w:pPr>
      <w:r w:rsidRPr="00BD67E3">
        <w:rPr>
          <w:rFonts w:ascii="Times New Roman" w:eastAsia="Times New Roman" w:hAnsi="Times New Roman" w:cs="Times New Roman"/>
        </w:rPr>
        <w:t xml:space="preserve">tiek piedāvāts nomainīt personālu vai apakšuzņēmēju un tas neatbilst tām Iepirkuma procedūras dokumentos noteiktajām prasībām, kas attiecas uz personālu vai apakšuzņēmējiem, vai </w:t>
      </w:r>
      <w:r w:rsidRPr="00BD67E3">
        <w:rPr>
          <w:rFonts w:ascii="Times New Roman" w:eastAsia="Times New Roman" w:hAnsi="Times New Roman" w:cs="Times New Roman"/>
          <w:shd w:val="clear" w:color="auto" w:fill="FFFFFF"/>
        </w:rPr>
        <w:t>piedāvātajam personālam nav vismaz tādas pašas kvalifikācijas un pieredzes kā personālam, kas tika vērtēts, nosakot saimnieciski visizdevīgāko piedāvājumu</w:t>
      </w:r>
      <w:r w:rsidRPr="00BD67E3">
        <w:rPr>
          <w:rFonts w:ascii="Times New Roman" w:eastAsia="Times New Roman" w:hAnsi="Times New Roman" w:cs="Times New Roman"/>
        </w:rPr>
        <w:t>;</w:t>
      </w:r>
    </w:p>
    <w:p w:rsidR="00BD67E3" w:rsidRPr="00BD67E3" w:rsidRDefault="00BD67E3" w:rsidP="00BD67E3">
      <w:pPr>
        <w:numPr>
          <w:ilvl w:val="2"/>
          <w:numId w:val="1"/>
        </w:numPr>
        <w:tabs>
          <w:tab w:val="num" w:pos="1134"/>
        </w:tabs>
        <w:spacing w:after="0" w:line="240" w:lineRule="auto"/>
        <w:ind w:left="1134" w:hanging="567"/>
        <w:jc w:val="both"/>
        <w:rPr>
          <w:rFonts w:ascii="Times New Roman" w:eastAsia="Times New Roman" w:hAnsi="Times New Roman" w:cs="Times New Roman"/>
        </w:rPr>
      </w:pPr>
      <w:r w:rsidRPr="00BD67E3">
        <w:rPr>
          <w:rFonts w:ascii="Times New Roman" w:eastAsia="Times New Roman" w:hAnsi="Times New Roman" w:cs="Times New Roman"/>
        </w:rPr>
        <w:t>tiek piedāvāts nomainīt apakšuzņēmēju, uz kura iespējām IZPILDĪTĀJS balstījies, lai apliecinātu savas kvalifikācijas atbilstību Iepirkuma procedūras dokumentos noteiktajām prasībām, un piedāvātajam apakšuzņēmējam nav vismaz tāda pati kvalifikācija, uz kādu IZPILDĪTĀJS atsaucies, apliecinot savu atbilstību Iepirkuma procedūrā noteiktajām prasībām;</w:t>
      </w:r>
    </w:p>
    <w:p w:rsidR="00BD67E3" w:rsidRPr="00BD67E3" w:rsidRDefault="00BD67E3" w:rsidP="00BD67E3">
      <w:pPr>
        <w:numPr>
          <w:ilvl w:val="2"/>
          <w:numId w:val="1"/>
        </w:numPr>
        <w:tabs>
          <w:tab w:val="num" w:pos="1134"/>
        </w:tabs>
        <w:spacing w:after="0" w:line="240" w:lineRule="auto"/>
        <w:ind w:left="1134" w:hanging="567"/>
        <w:jc w:val="both"/>
        <w:rPr>
          <w:rFonts w:ascii="Times New Roman" w:eastAsia="Times New Roman" w:hAnsi="Times New Roman" w:cs="Times New Roman"/>
        </w:rPr>
      </w:pPr>
      <w:r w:rsidRPr="00BD67E3">
        <w:rPr>
          <w:rFonts w:ascii="Times New Roman" w:eastAsia="Times New Roman" w:hAnsi="Times New Roman" w:cs="Times New Roman"/>
          <w:shd w:val="clear" w:color="auto" w:fill="FFFFFF"/>
        </w:rPr>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r w:rsidRPr="00BD67E3">
        <w:rPr>
          <w:rFonts w:ascii="Times New Roman" w:eastAsia="Times New Roman" w:hAnsi="Times New Roman" w:cs="Times New Roman"/>
        </w:rPr>
        <w:t>.</w:t>
      </w:r>
    </w:p>
    <w:p w:rsidR="00BD67E3" w:rsidRPr="00BD67E3" w:rsidRDefault="00BD67E3" w:rsidP="00BD67E3">
      <w:pPr>
        <w:numPr>
          <w:ilvl w:val="1"/>
          <w:numId w:val="1"/>
        </w:numPr>
        <w:tabs>
          <w:tab w:val="num" w:pos="567"/>
        </w:tabs>
        <w:spacing w:after="0" w:line="240" w:lineRule="auto"/>
        <w:ind w:left="567" w:hanging="567"/>
        <w:jc w:val="both"/>
        <w:rPr>
          <w:rFonts w:ascii="Times New Roman" w:eastAsia="Times New Roman" w:hAnsi="Times New Roman" w:cs="Times New Roman"/>
        </w:rPr>
      </w:pPr>
      <w:r w:rsidRPr="00BD67E3">
        <w:rPr>
          <w:rFonts w:ascii="Times New Roman" w:eastAsia="Times New Roman" w:hAnsi="Times New Roman" w:cs="Times New Roman"/>
        </w:rPr>
        <w:t xml:space="preserve">PASŪTĪTĀJS nepiekrīt Līguma 5.1.2. un 5.1.3.punktā minētā apakšuzņēmēja nomaiņai vai jauna apakšuzņēmēja iesaistīšanai Līguma izpildē, ja uz piedāvāto apakšuzņēmēju attiecas pretendentu izslēgšanas nosacījumi, kas minēti Publisko iepirkumu likuma </w:t>
      </w:r>
      <w:proofErr w:type="gramStart"/>
      <w:r w:rsidRPr="00BD67E3">
        <w:rPr>
          <w:rFonts w:ascii="Times New Roman" w:eastAsia="Times New Roman" w:hAnsi="Times New Roman" w:cs="Times New Roman"/>
        </w:rPr>
        <w:t>42.panta</w:t>
      </w:r>
      <w:proofErr w:type="gramEnd"/>
      <w:r w:rsidRPr="00BD67E3">
        <w:rPr>
          <w:rFonts w:ascii="Times New Roman" w:eastAsia="Times New Roman" w:hAnsi="Times New Roman" w:cs="Times New Roman"/>
        </w:rPr>
        <w:t xml:space="preserve"> pirmajā un otrajā daļā.</w:t>
      </w:r>
    </w:p>
    <w:p w:rsidR="00BD67E3" w:rsidRPr="00BD67E3" w:rsidRDefault="00BD67E3" w:rsidP="00BD67E3">
      <w:pPr>
        <w:numPr>
          <w:ilvl w:val="1"/>
          <w:numId w:val="1"/>
        </w:numPr>
        <w:tabs>
          <w:tab w:val="num" w:pos="567"/>
        </w:tabs>
        <w:spacing w:after="0" w:line="240" w:lineRule="auto"/>
        <w:ind w:left="567" w:hanging="567"/>
        <w:jc w:val="both"/>
        <w:rPr>
          <w:rFonts w:ascii="Times New Roman" w:eastAsia="Times New Roman" w:hAnsi="Times New Roman" w:cs="Times New Roman"/>
        </w:rPr>
      </w:pPr>
      <w:r w:rsidRPr="00BD67E3">
        <w:rPr>
          <w:rFonts w:ascii="Times New Roman" w:eastAsia="Times New Roman" w:hAnsi="Times New Roman" w:cs="Times New Roman"/>
          <w:shd w:val="clear" w:color="auto" w:fill="FFFFFF"/>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BD67E3" w:rsidRPr="00BD67E3" w:rsidRDefault="00BD67E3" w:rsidP="00BD67E3">
      <w:pPr>
        <w:numPr>
          <w:ilvl w:val="1"/>
          <w:numId w:val="1"/>
        </w:numPr>
        <w:tabs>
          <w:tab w:val="num" w:pos="567"/>
        </w:tabs>
        <w:spacing w:after="0" w:line="240" w:lineRule="auto"/>
        <w:ind w:left="567" w:hanging="567"/>
        <w:jc w:val="both"/>
        <w:rPr>
          <w:rFonts w:ascii="Times New Roman" w:eastAsia="Times New Roman" w:hAnsi="Times New Roman" w:cs="Times New Roman"/>
        </w:rPr>
      </w:pPr>
      <w:r w:rsidRPr="00BD67E3">
        <w:rPr>
          <w:rFonts w:ascii="Times New Roman" w:eastAsia="Times New Roman" w:hAnsi="Times New Roman" w:cs="Times New Roman"/>
        </w:rPr>
        <w:t xml:space="preserve">Lūgumu nomainīt IZPILDĪTĀJA personālu vai apakšuzņēmēju vai iesaistīt jaunu apakšuzņēmēju, IZPILDĪTĀJS iesniedz PASŪTĪTĀJAM, norādot informāciju un pievienojot dokumentus, kas nepieciešami lēmuma pieņemšanai. </w:t>
      </w:r>
    </w:p>
    <w:p w:rsidR="00BD67E3" w:rsidRPr="00BD67E3" w:rsidRDefault="00BD67E3" w:rsidP="00BD67E3">
      <w:pPr>
        <w:numPr>
          <w:ilvl w:val="1"/>
          <w:numId w:val="1"/>
        </w:numPr>
        <w:tabs>
          <w:tab w:val="num" w:pos="567"/>
        </w:tabs>
        <w:spacing w:after="0" w:line="240" w:lineRule="auto"/>
        <w:ind w:left="567" w:hanging="567"/>
        <w:jc w:val="both"/>
        <w:rPr>
          <w:rFonts w:ascii="Times New Roman" w:eastAsia="Times New Roman" w:hAnsi="Times New Roman" w:cs="Times New Roman"/>
        </w:rPr>
      </w:pPr>
      <w:r w:rsidRPr="00BD67E3">
        <w:rPr>
          <w:rFonts w:ascii="Times New Roman" w:eastAsia="Times New Roman" w:hAnsi="Times New Roman" w:cs="Times New Roman"/>
          <w:shd w:val="clear" w:color="auto" w:fill="FFFFFF"/>
        </w:rPr>
        <w:t xml:space="preserve">Pārbaudot jaunā apakšuzņēmēja atbilstību, PASŪTĪTĀJS piemēro </w:t>
      </w:r>
      <w:r w:rsidRPr="00BD67E3">
        <w:rPr>
          <w:rFonts w:ascii="Times New Roman" w:eastAsia="Times New Roman" w:hAnsi="Times New Roman" w:cs="Times New Roman"/>
        </w:rPr>
        <w:t xml:space="preserve">Publisko iepirkumu likuma 42. panta </w:t>
      </w:r>
      <w:r w:rsidRPr="00BD67E3">
        <w:rPr>
          <w:rFonts w:ascii="Times New Roman" w:eastAsia="Times New Roman" w:hAnsi="Times New Roman" w:cs="Times New Roman"/>
          <w:shd w:val="clear" w:color="auto" w:fill="FFFFFF"/>
        </w:rPr>
        <w:t xml:space="preserve">noteikumus. </w:t>
      </w:r>
      <w:r w:rsidRPr="00BD67E3">
        <w:rPr>
          <w:rFonts w:ascii="Times New Roman" w:eastAsia="Times New Roman" w:hAnsi="Times New Roman" w:cs="Times New Roman"/>
        </w:rPr>
        <w:t xml:space="preserve">Publisko iepirkumu likuma 42. panta </w:t>
      </w:r>
      <w:r w:rsidRPr="00BD67E3">
        <w:rPr>
          <w:rFonts w:ascii="Times New Roman" w:eastAsia="Times New Roman" w:hAnsi="Times New Roman" w:cs="Times New Roman"/>
          <w:shd w:val="clear" w:color="auto" w:fill="FFFFFF"/>
        </w:rPr>
        <w:t>trešajā daļā minētos termiņus skaita no dienas, kad lūgums par apakšuzņēmēja nomaiņu iesniegts pasūtītājam.</w:t>
      </w:r>
    </w:p>
    <w:p w:rsidR="00BD67E3" w:rsidRPr="00BD67E3" w:rsidRDefault="00BD67E3" w:rsidP="00BD67E3">
      <w:pPr>
        <w:numPr>
          <w:ilvl w:val="1"/>
          <w:numId w:val="1"/>
        </w:numPr>
        <w:tabs>
          <w:tab w:val="num" w:pos="567"/>
        </w:tabs>
        <w:spacing w:after="0" w:line="240" w:lineRule="auto"/>
        <w:ind w:left="567" w:hanging="567"/>
        <w:jc w:val="both"/>
        <w:rPr>
          <w:rFonts w:ascii="Times New Roman" w:eastAsia="Times New Roman" w:hAnsi="Times New Roman" w:cs="Times New Roman"/>
        </w:rPr>
      </w:pPr>
      <w:r w:rsidRPr="00BD67E3">
        <w:rPr>
          <w:rFonts w:ascii="Times New Roman" w:eastAsia="Times New Roman" w:hAnsi="Times New Roman" w:cs="Times New Roman"/>
        </w:rPr>
        <w:t>PASŪTĪTĀJS pieņem lēmumu, atļaut</w:t>
      </w:r>
      <w:bookmarkStart w:id="2" w:name="_GoBack"/>
      <w:bookmarkEnd w:id="2"/>
      <w:r w:rsidRPr="00BD67E3">
        <w:rPr>
          <w:rFonts w:ascii="Times New Roman" w:eastAsia="Times New Roman" w:hAnsi="Times New Roman" w:cs="Times New Roman"/>
        </w:rPr>
        <w:t xml:space="preserve"> vai atteikt IZPILDĪTĀJA personāla vai apakšuzņēmēja nomaiņu vai jauna apakšuzņēmēja iesaistīšanu Līguma izpildē, 5 (piecu) darba dienu laikā pēc tam, kad tas</w:t>
      </w:r>
      <w:proofErr w:type="gramStart"/>
      <w:r w:rsidRPr="00BD67E3">
        <w:rPr>
          <w:rFonts w:ascii="Times New Roman" w:eastAsia="Times New Roman" w:hAnsi="Times New Roman" w:cs="Times New Roman"/>
        </w:rPr>
        <w:t xml:space="preserve"> saņēmis visu informāciju un dokumentus</w:t>
      </w:r>
      <w:proofErr w:type="gramEnd"/>
      <w:r w:rsidRPr="00BD67E3">
        <w:rPr>
          <w:rFonts w:ascii="Times New Roman" w:eastAsia="Times New Roman" w:hAnsi="Times New Roman" w:cs="Times New Roman"/>
        </w:rPr>
        <w:t xml:space="preserve">, kas nepieciešami lēmuma pieņemšanai. Pieņemot lēmumu, PASŪTĪTĀJS vadās no Publisko iepirkumu likuma </w:t>
      </w:r>
      <w:proofErr w:type="gramStart"/>
      <w:r w:rsidRPr="00BD67E3">
        <w:rPr>
          <w:rFonts w:ascii="Times New Roman" w:eastAsia="Times New Roman" w:hAnsi="Times New Roman" w:cs="Times New Roman"/>
        </w:rPr>
        <w:t>62.pantā</w:t>
      </w:r>
      <w:proofErr w:type="gramEnd"/>
      <w:r w:rsidRPr="00BD67E3">
        <w:rPr>
          <w:rFonts w:ascii="Times New Roman" w:eastAsia="Times New Roman" w:hAnsi="Times New Roman" w:cs="Times New Roman"/>
        </w:rPr>
        <w:t xml:space="preserve"> noteiktā. Par pieņemto lēmumu PASŪTĪTĀJS paziņo rakstveidā, nosūtot to pa faksu vai elektroniski, kā arī pa pastu uz IZPILDĪTĀJA norādīto adresi. </w:t>
      </w:r>
    </w:p>
    <w:p w:rsidR="00BD67E3" w:rsidRPr="00BD67E3" w:rsidRDefault="00BD67E3" w:rsidP="00BD67E3">
      <w:pPr>
        <w:tabs>
          <w:tab w:val="num" w:pos="540"/>
        </w:tabs>
        <w:spacing w:after="0" w:line="240" w:lineRule="auto"/>
        <w:ind w:left="540"/>
        <w:jc w:val="both"/>
        <w:rPr>
          <w:rFonts w:ascii="Times New Roman" w:eastAsia="Times New Roman" w:hAnsi="Times New Roman" w:cs="Times New Roman"/>
        </w:rPr>
      </w:pPr>
    </w:p>
    <w:p w:rsidR="00BD67E3" w:rsidRPr="00BD67E3" w:rsidRDefault="00BD67E3" w:rsidP="00BD67E3">
      <w:pPr>
        <w:numPr>
          <w:ilvl w:val="0"/>
          <w:numId w:val="1"/>
        </w:numPr>
        <w:spacing w:after="0" w:line="240" w:lineRule="auto"/>
        <w:jc w:val="center"/>
        <w:rPr>
          <w:rFonts w:ascii="Times New Roman" w:eastAsia="Times New Roman" w:hAnsi="Times New Roman" w:cs="Times New Roman"/>
          <w:b/>
        </w:rPr>
      </w:pPr>
      <w:r w:rsidRPr="00BD67E3">
        <w:rPr>
          <w:rFonts w:ascii="Times New Roman" w:eastAsia="Times New Roman" w:hAnsi="Times New Roman" w:cs="Times New Roman"/>
          <w:b/>
        </w:rPr>
        <w:t>Garantijas</w:t>
      </w:r>
    </w:p>
    <w:p w:rsidR="00BD67E3" w:rsidRPr="00BD67E3" w:rsidRDefault="00BD67E3" w:rsidP="00BD67E3">
      <w:pPr>
        <w:spacing w:after="0" w:line="240" w:lineRule="auto"/>
        <w:ind w:left="360"/>
        <w:rPr>
          <w:rFonts w:ascii="Times New Roman" w:eastAsia="Times New Roman" w:hAnsi="Times New Roman" w:cs="Times New Roman"/>
          <w:b/>
        </w:rPr>
      </w:pP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Garantijas termiņš izpildītajiem darbiem ir 2 (divi) gadi no darbu nodošanas – pieņemšanas akta parakstīšanas dienas. IZPILDĪTĀJS neatbild par defektiem, kas radušies PASŪTĪTĀJA vai trešo personu vainas dēļ;</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Ja PASŪTĪTĀJS garantijas laikā konstatē bojājumus, par to tiek paziņots IZPILDĪTĀJAM, norādot arī vietu un laiku, kad viņam jāierodas uz defektu akta sastādīšanu. PASŪTĪTĀJA noteiktais termiņš nedrīkst būt mazāks par 5 (piecām) darba dienām, bet Puses var vienoties par citu termiņu defektu akta sastādīšanai;</w:t>
      </w:r>
    </w:p>
    <w:p w:rsidR="00BD67E3" w:rsidRPr="00BD67E3" w:rsidRDefault="00BD67E3" w:rsidP="00BD67E3">
      <w:pPr>
        <w:numPr>
          <w:ilvl w:val="1"/>
          <w:numId w:val="1"/>
        </w:numPr>
        <w:tabs>
          <w:tab w:val="num" w:pos="540"/>
          <w:tab w:val="num" w:pos="716"/>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IZPILDĪTĀJS garantijas termiņa laikā garantē darbu kvalitāti, atbilstību noteiktajiem tehniskajiem parametriem un ierīču drošu ekspluatāciju, uzņemas atbildību par ierīču nepilnībām un apņemas 10 (desmit) darba dienu laikā uz sava rēķina novērst bojājumus, kas garantijas laikā radušies ierīcēm. Nepieciešamības gadījumā IZPILDĪTĀJS var pieprasīt citu termiņu defektu novēršanai. Ja IZPILDĪTĀJS termiņa nav novērsis defektu, PASŪTĪTĀJAM ir tiesības defektu novēršanai aicināt citus uzņēmējus un par izpildītājiem darbiem samaksā IZPILDĪTĀJS.</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IZPILDĪTĀJS nodrošina, ka ziņas par ielu apgaismojuma bojājumiem pieņem 24 stundas diennaktī;</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lastRenderedPageBreak/>
        <w:t>IZPILDĪTĀJS nodrošina, ka bojājumi pilsētas tranzītu un maģistrālajās ielās, ielu krustojumos, gājēju pārejās un autobusu pieturās tiek novērsti 24 stundu laikā no bojājumu pieteikšanas brīža, pārējās pilsētas ielās - 3 (trīs) diennakšu laikā. Ja bojājumu novēršanai nepieciešams veikt kapitālo remontu, kas saistīts ar ielas seguma uzlaušanu, IZPILDĪTĀJS rakstiski informē par to PASŪTĪTĀJU un darbus turpina tikai pēc rakšanas darbu atļaujas saņemšanas no PASŪTĪTĀJA.</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 xml:space="preserve">IZPILDĪTĀJS nodrošina, ka saskaņā ar Ministru kabineta </w:t>
      </w:r>
      <w:proofErr w:type="gramStart"/>
      <w:r w:rsidRPr="00BD67E3">
        <w:rPr>
          <w:rFonts w:ascii="Times New Roman" w:eastAsia="Times New Roman" w:hAnsi="Times New Roman" w:cs="Times New Roman"/>
        </w:rPr>
        <w:t>2014.gada</w:t>
      </w:r>
      <w:proofErr w:type="gramEnd"/>
      <w:r w:rsidRPr="00BD67E3">
        <w:rPr>
          <w:rFonts w:ascii="Times New Roman" w:eastAsia="Times New Roman" w:hAnsi="Times New Roman" w:cs="Times New Roman"/>
        </w:rPr>
        <w:t xml:space="preserve"> 19. augusta noteikumiem Nr.502 “</w:t>
      </w:r>
      <w:r w:rsidRPr="00BD67E3">
        <w:rPr>
          <w:rFonts w:ascii="Times New Roman" w:eastAsia="Times New Roman" w:hAnsi="Times New Roman" w:cs="Times New Roman"/>
          <w:bCs/>
        </w:rPr>
        <w:t xml:space="preserve">Noteikumi par </w:t>
      </w:r>
      <w:proofErr w:type="spellStart"/>
      <w:r w:rsidRPr="00BD67E3">
        <w:rPr>
          <w:rFonts w:ascii="Times New Roman" w:eastAsia="Times New Roman" w:hAnsi="Times New Roman" w:cs="Times New Roman"/>
          <w:bCs/>
        </w:rPr>
        <w:t>būvspeciālistu</w:t>
      </w:r>
      <w:proofErr w:type="spellEnd"/>
      <w:r w:rsidRPr="00BD67E3">
        <w:rPr>
          <w:rFonts w:ascii="Times New Roman" w:eastAsia="Times New Roman" w:hAnsi="Times New Roman" w:cs="Times New Roman"/>
          <w:bCs/>
        </w:rPr>
        <w:t xml:space="preserve"> un būvdarbu veicēju civiltiesiskās atbildības obligāto apdrošināšanu</w:t>
      </w:r>
      <w:r w:rsidRPr="00BD67E3">
        <w:rPr>
          <w:rFonts w:ascii="Times New Roman" w:eastAsia="Times New Roman" w:hAnsi="Times New Roman" w:cs="Times New Roman"/>
        </w:rPr>
        <w:t xml:space="preserve">” visā Līguma darbības laikā un garantijas termiņa laikā spēkā būs būvuzņēmēja darbības un </w:t>
      </w:r>
      <w:proofErr w:type="spellStart"/>
      <w:r w:rsidRPr="00BD67E3">
        <w:rPr>
          <w:rFonts w:ascii="Times New Roman" w:eastAsia="Times New Roman" w:hAnsi="Times New Roman" w:cs="Times New Roman"/>
        </w:rPr>
        <w:t>būvspeciālistu</w:t>
      </w:r>
      <w:proofErr w:type="spellEnd"/>
      <w:r w:rsidRPr="00BD67E3">
        <w:rPr>
          <w:rFonts w:ascii="Times New Roman" w:eastAsia="Times New Roman" w:hAnsi="Times New Roman" w:cs="Times New Roman"/>
        </w:rPr>
        <w:t xml:space="preserve"> darbības civiltiesiskās atbildības apdrošināšanas polise par iespējamiem trešajām personām nodarītajiem</w:t>
      </w:r>
      <w:r w:rsidRPr="00BD67E3">
        <w:rPr>
          <w:rFonts w:ascii="Times New Roman" w:eastAsia="Times New Roman" w:hAnsi="Times New Roman" w:cs="Times New Roman"/>
          <w:color w:val="FF0000"/>
        </w:rPr>
        <w:t xml:space="preserve"> </w:t>
      </w:r>
      <w:r w:rsidRPr="00BD67E3">
        <w:rPr>
          <w:rFonts w:ascii="Times New Roman" w:eastAsia="Times New Roman" w:hAnsi="Times New Roman" w:cs="Times New Roman"/>
        </w:rPr>
        <w:t>zaudējumiem.</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lang w:eastAsia="lv-LV"/>
        </w:rPr>
        <w:t xml:space="preserve">Pēc apdrošināšanas atlīdzības izmaksas trešajai personai </w:t>
      </w:r>
      <w:r w:rsidRPr="00BD67E3">
        <w:rPr>
          <w:rFonts w:ascii="Times New Roman" w:eastAsia="Times New Roman" w:hAnsi="Times New Roman" w:cs="Times New Roman"/>
        </w:rPr>
        <w:t xml:space="preserve">IZPILDĪTĀJA </w:t>
      </w:r>
      <w:r w:rsidRPr="00BD67E3">
        <w:rPr>
          <w:rFonts w:ascii="Times New Roman" w:eastAsia="Times New Roman" w:hAnsi="Times New Roman" w:cs="Times New Roman"/>
          <w:lang w:eastAsia="lv-LV"/>
        </w:rPr>
        <w:t>pienākums ir nekavējoties atjaunot civiltiesiskās atbildības obligātās apdrošināšanas minimālās atbildības limitu.</w:t>
      </w:r>
    </w:p>
    <w:p w:rsidR="00BD67E3" w:rsidRPr="00BD67E3" w:rsidRDefault="00BD67E3" w:rsidP="00BD67E3">
      <w:pPr>
        <w:spacing w:after="0" w:line="240" w:lineRule="auto"/>
        <w:jc w:val="both"/>
        <w:rPr>
          <w:rFonts w:ascii="Times New Roman" w:eastAsia="Times New Roman" w:hAnsi="Times New Roman" w:cs="Times New Roman"/>
        </w:rPr>
      </w:pPr>
    </w:p>
    <w:p w:rsidR="00BD67E3" w:rsidRPr="00BD67E3" w:rsidRDefault="00BD67E3" w:rsidP="00BD67E3">
      <w:pPr>
        <w:numPr>
          <w:ilvl w:val="0"/>
          <w:numId w:val="1"/>
        </w:numPr>
        <w:spacing w:after="0" w:line="240" w:lineRule="auto"/>
        <w:jc w:val="center"/>
        <w:rPr>
          <w:rFonts w:ascii="Times New Roman" w:eastAsia="Times New Roman" w:hAnsi="Times New Roman" w:cs="Times New Roman"/>
          <w:b/>
        </w:rPr>
      </w:pPr>
      <w:r w:rsidRPr="00BD67E3">
        <w:rPr>
          <w:rFonts w:ascii="Times New Roman" w:eastAsia="Times New Roman" w:hAnsi="Times New Roman" w:cs="Times New Roman"/>
          <w:b/>
        </w:rPr>
        <w:t>Līguma darbības termiņš</w:t>
      </w:r>
    </w:p>
    <w:p w:rsidR="00BD67E3" w:rsidRPr="00BD67E3" w:rsidRDefault="00BD67E3" w:rsidP="00BD67E3">
      <w:pPr>
        <w:spacing w:after="0" w:line="240" w:lineRule="auto"/>
        <w:jc w:val="both"/>
        <w:rPr>
          <w:rFonts w:ascii="Times New Roman" w:eastAsia="Times New Roman" w:hAnsi="Times New Roman" w:cs="Times New Roman"/>
        </w:rPr>
      </w:pP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 xml:space="preserve">Līgums stājas spēkā no Līguma 3.1.punktā minētajiem nosacījumiem atbilstoša Līguma izpildes nodrošinājuma iesniegšanas PASŪTĪTĀJAM un ir spēkā līdz 2023. gada _________. </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Līgumā noteikto darbu izpildes laiks – no 2018. gada ________ līdz 2023. gada________.</w:t>
      </w:r>
    </w:p>
    <w:p w:rsidR="00BD67E3" w:rsidRPr="00BD67E3" w:rsidRDefault="00BD67E3" w:rsidP="00BD67E3">
      <w:pPr>
        <w:numPr>
          <w:ilvl w:val="12"/>
          <w:numId w:val="0"/>
        </w:numPr>
        <w:spacing w:after="0" w:line="240" w:lineRule="auto"/>
        <w:jc w:val="both"/>
        <w:rPr>
          <w:rFonts w:ascii="Times New Roman" w:eastAsia="Times New Roman" w:hAnsi="Times New Roman" w:cs="Times New Roman"/>
        </w:rPr>
      </w:pPr>
    </w:p>
    <w:p w:rsidR="00BD67E3" w:rsidRPr="00BD67E3" w:rsidRDefault="00BD67E3" w:rsidP="00BD67E3">
      <w:pPr>
        <w:numPr>
          <w:ilvl w:val="0"/>
          <w:numId w:val="1"/>
        </w:numPr>
        <w:spacing w:after="0" w:line="240" w:lineRule="auto"/>
        <w:jc w:val="center"/>
        <w:rPr>
          <w:rFonts w:ascii="Times New Roman" w:eastAsia="Times New Roman" w:hAnsi="Times New Roman" w:cs="Times New Roman"/>
          <w:b/>
        </w:rPr>
      </w:pPr>
      <w:r w:rsidRPr="00BD67E3">
        <w:rPr>
          <w:rFonts w:ascii="Times New Roman" w:eastAsia="Times New Roman" w:hAnsi="Times New Roman" w:cs="Times New Roman"/>
          <w:b/>
        </w:rPr>
        <w:t>Līguma papildināšana, grozīšana un laušana</w:t>
      </w:r>
    </w:p>
    <w:p w:rsidR="00BD67E3" w:rsidRPr="00BD67E3" w:rsidRDefault="00BD67E3" w:rsidP="00BD67E3">
      <w:pPr>
        <w:spacing w:after="0" w:line="240" w:lineRule="auto"/>
        <w:jc w:val="both"/>
        <w:rPr>
          <w:rFonts w:ascii="Times New Roman" w:eastAsia="Times New Roman" w:hAnsi="Times New Roman" w:cs="Times New Roman"/>
        </w:rPr>
      </w:pP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Grozot Līguma noteikumus, Puses rakstveidā noslēdz papildu vienošanos, kura pēc abpusējas parakstīšanas kļūst par Līguma neatņemamu sastāvdaļu.</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Ir pieļaujami tikai Līguma nebūtiski grozījumi. Būtiskus grozījumus drīkst izdarīt tikai Līguma 8.3.punktā minētajos gadījumos, ievērojot Publisko iepirkumu likumā noteiktos ierobežojumus grozījumu veikšanai.</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Būtiski Līguma grozījumi ir pieļaujami jebkurā no šādiem gadījumiem:</w:t>
      </w:r>
    </w:p>
    <w:p w:rsidR="00BD67E3" w:rsidRPr="00BD67E3" w:rsidRDefault="00BD67E3" w:rsidP="00BD67E3">
      <w:pPr>
        <w:numPr>
          <w:ilvl w:val="2"/>
          <w:numId w:val="1"/>
        </w:numPr>
        <w:tabs>
          <w:tab w:val="num" w:pos="1134"/>
        </w:tabs>
        <w:spacing w:after="0" w:line="240" w:lineRule="auto"/>
        <w:ind w:left="1134" w:hanging="567"/>
        <w:jc w:val="both"/>
        <w:rPr>
          <w:rFonts w:ascii="Times New Roman" w:eastAsia="Times New Roman" w:hAnsi="Times New Roman" w:cs="Times New Roman"/>
        </w:rPr>
      </w:pPr>
      <w:r w:rsidRPr="00BD67E3">
        <w:rPr>
          <w:rFonts w:ascii="Times New Roman" w:eastAsia="Times New Roman" w:hAnsi="Times New Roman" w:cs="Times New Roman"/>
        </w:rPr>
        <w:t>paredzēts veikt papildu Pakalpojumus un, saskaņā ar Publisko iepirkumu likuma normām, attiecībā uz Līguma grozījumiem ir piemērota Publisko iepirkumu likumā noteiktā iepirkuma procedūra;</w:t>
      </w:r>
    </w:p>
    <w:p w:rsidR="00BD67E3" w:rsidRPr="00BD67E3" w:rsidRDefault="00BD67E3" w:rsidP="00BD67E3">
      <w:pPr>
        <w:numPr>
          <w:ilvl w:val="2"/>
          <w:numId w:val="1"/>
        </w:numPr>
        <w:tabs>
          <w:tab w:val="num" w:pos="540"/>
          <w:tab w:val="num" w:pos="1134"/>
        </w:tabs>
        <w:spacing w:after="0" w:line="240" w:lineRule="auto"/>
        <w:ind w:left="1134" w:hanging="567"/>
        <w:jc w:val="both"/>
        <w:rPr>
          <w:rFonts w:ascii="Times New Roman" w:eastAsia="Times New Roman" w:hAnsi="Times New Roman" w:cs="Times New Roman"/>
        </w:rPr>
      </w:pPr>
      <w:r w:rsidRPr="00BD67E3">
        <w:rPr>
          <w:rFonts w:ascii="Times New Roman" w:eastAsia="Times New Roman" w:hAnsi="Times New Roman" w:cs="Times New Roman"/>
        </w:rPr>
        <w:t>IZPILDĪTĀJU aizstāj ar citu atbilstoši komerctiesību jomas normatīvo aktu noteikumiem par komersantu reorganizāciju un uzņēmuma pāreju;</w:t>
      </w:r>
    </w:p>
    <w:p w:rsidR="00BD67E3" w:rsidRPr="00BD67E3" w:rsidRDefault="00BD67E3" w:rsidP="00BD67E3">
      <w:pPr>
        <w:numPr>
          <w:ilvl w:val="2"/>
          <w:numId w:val="1"/>
        </w:numPr>
        <w:tabs>
          <w:tab w:val="num" w:pos="540"/>
          <w:tab w:val="num" w:pos="1134"/>
        </w:tabs>
        <w:spacing w:after="0" w:line="240" w:lineRule="auto"/>
        <w:ind w:left="1134" w:hanging="567"/>
        <w:jc w:val="both"/>
        <w:rPr>
          <w:rFonts w:ascii="Times New Roman" w:eastAsia="Times New Roman" w:hAnsi="Times New Roman" w:cs="Times New Roman"/>
        </w:rPr>
      </w:pPr>
      <w:r w:rsidRPr="00BD67E3">
        <w:rPr>
          <w:rFonts w:ascii="Times New Roman" w:eastAsia="Times New Roman" w:hAnsi="Times New Roman" w:cs="Times New Roman"/>
        </w:rPr>
        <w:t>citos Līgumā noteiktajos gadījumos, tādā kārtībā un apjomā, kā noteikts Līgumā.</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Jebkuras izmaiņas Līguma noteikumos stājas spēkā tikai tad, kad tās ir noformētas rakstiski un tās parakstījušas abas Puses. Šādi Līguma grozījumi ar to parakstīšanas brīdi kļūst par Līguma neatņemamu sastāvdaļu.</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 xml:space="preserve">Līgums var tikt izbeigts vienpusēji, pēc </w:t>
      </w:r>
      <w:r w:rsidRPr="00BD67E3">
        <w:rPr>
          <w:rFonts w:ascii="Times New Roman" w:eastAsia="Times New Roman" w:hAnsi="Times New Roman" w:cs="Times New Roman"/>
          <w:caps/>
        </w:rPr>
        <w:t>pasūtītāja</w:t>
      </w:r>
      <w:r w:rsidRPr="00BD67E3">
        <w:rPr>
          <w:rFonts w:ascii="Times New Roman" w:eastAsia="Times New Roman" w:hAnsi="Times New Roman" w:cs="Times New Roman"/>
        </w:rPr>
        <w:t xml:space="preserve"> iniciatīvas, rakstiski brīdinot IZPILDĪTĀJU vismaz 2 (divas) nedēļas iepriekš, ja PASŪTĪTĀJU neapmierina tā veikto darbu kvalitāte vai IZPILDĪTĀJS darbu izpildi nodevis trešajai personai, vai apakšuzņēmēju veikto darbu apjoms pārsniedz Iepirkuma piedāvājumā norādīto darbu izpildes procentuālo apmēru vai PASŪTĪTĀJS Līguma 3.1. noteiktajā termiņā un kārtībā nav iesniedzis Līguma izpildes nodrošinājumu. </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Līgums izbeidzas:</w:t>
      </w:r>
    </w:p>
    <w:p w:rsidR="00BD67E3" w:rsidRPr="00BD67E3" w:rsidRDefault="00BD67E3" w:rsidP="00BD67E3">
      <w:pPr>
        <w:numPr>
          <w:ilvl w:val="2"/>
          <w:numId w:val="1"/>
        </w:numPr>
        <w:tabs>
          <w:tab w:val="num" w:pos="1260"/>
        </w:tabs>
        <w:spacing w:after="0" w:line="240" w:lineRule="auto"/>
        <w:ind w:hanging="684"/>
        <w:jc w:val="both"/>
        <w:rPr>
          <w:rFonts w:ascii="Times New Roman" w:eastAsia="Times New Roman" w:hAnsi="Times New Roman" w:cs="Times New Roman"/>
        </w:rPr>
      </w:pPr>
      <w:r w:rsidRPr="00BD67E3">
        <w:rPr>
          <w:rFonts w:ascii="Times New Roman" w:eastAsia="Times New Roman" w:hAnsi="Times New Roman" w:cs="Times New Roman"/>
        </w:rPr>
        <w:t>izbeidzoties Līguma termiņam,</w:t>
      </w:r>
    </w:p>
    <w:p w:rsidR="00BD67E3" w:rsidRPr="00BD67E3" w:rsidRDefault="00BD67E3" w:rsidP="00BD67E3">
      <w:pPr>
        <w:numPr>
          <w:ilvl w:val="2"/>
          <w:numId w:val="1"/>
        </w:numPr>
        <w:tabs>
          <w:tab w:val="num" w:pos="1260"/>
        </w:tabs>
        <w:spacing w:after="0" w:line="240" w:lineRule="auto"/>
        <w:ind w:hanging="684"/>
        <w:jc w:val="both"/>
        <w:rPr>
          <w:rFonts w:ascii="Times New Roman" w:eastAsia="Times New Roman" w:hAnsi="Times New Roman" w:cs="Times New Roman"/>
        </w:rPr>
      </w:pPr>
      <w:r w:rsidRPr="00BD67E3">
        <w:rPr>
          <w:rFonts w:ascii="Times New Roman" w:eastAsia="Times New Roman" w:hAnsi="Times New Roman" w:cs="Times New Roman"/>
        </w:rPr>
        <w:t>pēc abu Pušu savstarpējas vienošanās,</w:t>
      </w:r>
    </w:p>
    <w:p w:rsidR="00BD67E3" w:rsidRPr="00BD67E3" w:rsidRDefault="00BD67E3" w:rsidP="00BD67E3">
      <w:pPr>
        <w:numPr>
          <w:ilvl w:val="2"/>
          <w:numId w:val="1"/>
        </w:numPr>
        <w:tabs>
          <w:tab w:val="num" w:pos="1260"/>
        </w:tabs>
        <w:spacing w:after="0" w:line="240" w:lineRule="auto"/>
        <w:ind w:hanging="684"/>
        <w:jc w:val="both"/>
        <w:rPr>
          <w:rFonts w:ascii="Times New Roman" w:eastAsia="Times New Roman" w:hAnsi="Times New Roman" w:cs="Times New Roman"/>
        </w:rPr>
      </w:pPr>
      <w:r w:rsidRPr="00BD67E3">
        <w:rPr>
          <w:rFonts w:ascii="Times New Roman" w:eastAsia="Times New Roman" w:hAnsi="Times New Roman" w:cs="Times New Roman"/>
        </w:rPr>
        <w:t>ja sakrīt Līguma puses,</w:t>
      </w:r>
    </w:p>
    <w:p w:rsidR="00BD67E3" w:rsidRPr="00BD67E3" w:rsidRDefault="00BD67E3" w:rsidP="00BD67E3">
      <w:pPr>
        <w:numPr>
          <w:ilvl w:val="2"/>
          <w:numId w:val="1"/>
        </w:numPr>
        <w:tabs>
          <w:tab w:val="num" w:pos="1260"/>
        </w:tabs>
        <w:spacing w:after="0" w:line="240" w:lineRule="auto"/>
        <w:ind w:hanging="684"/>
        <w:jc w:val="both"/>
        <w:rPr>
          <w:rFonts w:ascii="Times New Roman" w:eastAsia="Times New Roman" w:hAnsi="Times New Roman" w:cs="Times New Roman"/>
        </w:rPr>
      </w:pPr>
      <w:r w:rsidRPr="00BD67E3">
        <w:rPr>
          <w:rFonts w:ascii="Times New Roman" w:eastAsia="Times New Roman" w:hAnsi="Times New Roman" w:cs="Times New Roman"/>
        </w:rPr>
        <w:t>ja iestājas nepārvarama vara (karš, streiki, likumdevēja darbība, stihiskas nelaimes u.tml., kas darbojas nepārtraukti vismaz 6 (sešus) mēnešus). Šādā gadījumā jebkura no Pusēm atbrīvojas no atbildības par Līgumā noteikto saistību neizpildi.</w:t>
      </w:r>
    </w:p>
    <w:p w:rsidR="00BD67E3" w:rsidRPr="00BD67E3" w:rsidRDefault="00BD67E3" w:rsidP="00BD67E3">
      <w:pPr>
        <w:spacing w:after="0" w:line="240" w:lineRule="auto"/>
        <w:jc w:val="center"/>
        <w:rPr>
          <w:rFonts w:ascii="Times New Roman" w:eastAsia="Times New Roman" w:hAnsi="Times New Roman" w:cs="Times New Roman"/>
          <w:b/>
        </w:rPr>
      </w:pPr>
    </w:p>
    <w:p w:rsidR="00BD67E3" w:rsidRPr="00BD67E3" w:rsidRDefault="00BD67E3" w:rsidP="00BD67E3">
      <w:pPr>
        <w:numPr>
          <w:ilvl w:val="0"/>
          <w:numId w:val="1"/>
        </w:numPr>
        <w:spacing w:after="0" w:line="240" w:lineRule="auto"/>
        <w:jc w:val="center"/>
        <w:rPr>
          <w:rFonts w:ascii="Times New Roman" w:eastAsia="Times New Roman" w:hAnsi="Times New Roman" w:cs="Times New Roman"/>
          <w:b/>
        </w:rPr>
      </w:pPr>
      <w:r w:rsidRPr="00BD67E3">
        <w:rPr>
          <w:rFonts w:ascii="Times New Roman" w:eastAsia="Times New Roman" w:hAnsi="Times New Roman" w:cs="Times New Roman"/>
          <w:b/>
        </w:rPr>
        <w:t>Pušu atbildība un strīdu izskatīšana</w:t>
      </w:r>
    </w:p>
    <w:p w:rsidR="00BD67E3" w:rsidRPr="00BD67E3" w:rsidRDefault="00BD67E3" w:rsidP="00BD67E3">
      <w:pPr>
        <w:spacing w:after="0" w:line="240" w:lineRule="auto"/>
        <w:jc w:val="center"/>
        <w:rPr>
          <w:rFonts w:ascii="Times New Roman" w:eastAsia="Times New Roman" w:hAnsi="Times New Roman" w:cs="Times New Roman"/>
        </w:rPr>
      </w:pPr>
      <w:r w:rsidRPr="00BD67E3">
        <w:rPr>
          <w:rFonts w:ascii="Times New Roman" w:eastAsia="Times New Roman" w:hAnsi="Times New Roman" w:cs="Times New Roman"/>
        </w:rPr>
        <w:t xml:space="preserve"> </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Ja šī Līguma saistības netiek izpildītas pienācīgi, vainīgā Puse ir materiāli atbildīga saskaņā ar spēkā esošajiem normatīvajiem aktiem.</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Gadījumos, kas nav atrunāti šajā Līgumā, Puses vadās no Civillikuma un citiem Latvijā spēkā esošajiem normatīvajiem aktiem.</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Strīdi par šo Līgumu izšķirami, Pusēm vienojoties. Ja vienoties nav iespējams, strīdus izšķir tiesa.</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lastRenderedPageBreak/>
        <w:t>Par Līguma izpildi atbildīgā persona no IZPILDĪTĀJA puses – ________, tel. __________, fakss_______, e-pasts: __________________.</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Par Līguma izpildi atbildīgā persona no PASŪTĪTĀJA puses – ________, tel. __________., fakss:______, e-pasts: _____________</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Līgums sastādīts uz ____ lapām, latviešu valodā 2 eksemplāros ar vienādu juridisku spēku, pa vienam katrai no Pusēm.</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Līguma noteikumi ir saistoši Pušu tiesību un saistību pārņēmējiem.</w:t>
      </w:r>
    </w:p>
    <w:p w:rsidR="00BD67E3" w:rsidRPr="00BD67E3" w:rsidRDefault="00BD67E3" w:rsidP="00BD67E3">
      <w:pPr>
        <w:numPr>
          <w:ilvl w:val="1"/>
          <w:numId w:val="1"/>
        </w:numPr>
        <w:tabs>
          <w:tab w:val="num" w:pos="540"/>
        </w:tabs>
        <w:spacing w:after="0" w:line="240" w:lineRule="auto"/>
        <w:ind w:left="540" w:hanging="540"/>
        <w:jc w:val="both"/>
        <w:rPr>
          <w:rFonts w:ascii="Times New Roman" w:eastAsia="Times New Roman" w:hAnsi="Times New Roman" w:cs="Times New Roman"/>
        </w:rPr>
      </w:pPr>
      <w:r w:rsidRPr="00BD67E3">
        <w:rPr>
          <w:rFonts w:ascii="Times New Roman" w:eastAsia="Times New Roman" w:hAnsi="Times New Roman" w:cs="Times New Roman"/>
        </w:rPr>
        <w:t>Līguma pielikumi:</w:t>
      </w:r>
    </w:p>
    <w:p w:rsidR="00BD67E3" w:rsidRPr="00BD67E3" w:rsidRDefault="00BD67E3" w:rsidP="00BD67E3">
      <w:pPr>
        <w:numPr>
          <w:ilvl w:val="2"/>
          <w:numId w:val="1"/>
        </w:numPr>
        <w:tabs>
          <w:tab w:val="num" w:pos="1260"/>
        </w:tabs>
        <w:spacing w:after="0" w:line="240" w:lineRule="auto"/>
        <w:ind w:hanging="684"/>
        <w:jc w:val="both"/>
        <w:rPr>
          <w:rFonts w:ascii="Times New Roman" w:eastAsia="Times New Roman" w:hAnsi="Times New Roman" w:cs="Times New Roman"/>
        </w:rPr>
      </w:pPr>
      <w:r w:rsidRPr="00BD67E3">
        <w:rPr>
          <w:rFonts w:ascii="Times New Roman" w:eastAsia="Times New Roman" w:hAnsi="Times New Roman" w:cs="Times New Roman"/>
        </w:rPr>
        <w:t>1. pielikums – Tehniskās specifikācijas;</w:t>
      </w:r>
    </w:p>
    <w:p w:rsidR="00BD67E3" w:rsidRPr="00BD67E3" w:rsidRDefault="00BD67E3" w:rsidP="00BD67E3">
      <w:pPr>
        <w:numPr>
          <w:ilvl w:val="2"/>
          <w:numId w:val="1"/>
        </w:numPr>
        <w:tabs>
          <w:tab w:val="num" w:pos="1260"/>
        </w:tabs>
        <w:spacing w:after="0" w:line="240" w:lineRule="auto"/>
        <w:ind w:hanging="684"/>
        <w:jc w:val="both"/>
        <w:rPr>
          <w:rFonts w:ascii="Times New Roman" w:eastAsia="Times New Roman" w:hAnsi="Times New Roman" w:cs="Times New Roman"/>
        </w:rPr>
      </w:pPr>
      <w:r w:rsidRPr="00BD67E3">
        <w:rPr>
          <w:rFonts w:ascii="Times New Roman" w:eastAsia="Times New Roman" w:hAnsi="Times New Roman" w:cs="Times New Roman"/>
        </w:rPr>
        <w:t>2. pielikums – Finanšu piedāvājums;</w:t>
      </w:r>
    </w:p>
    <w:p w:rsidR="00BD67E3" w:rsidRPr="00BD67E3" w:rsidRDefault="00BD67E3" w:rsidP="00BD67E3">
      <w:pPr>
        <w:numPr>
          <w:ilvl w:val="2"/>
          <w:numId w:val="1"/>
        </w:numPr>
        <w:tabs>
          <w:tab w:val="num" w:pos="1260"/>
        </w:tabs>
        <w:spacing w:after="0" w:line="240" w:lineRule="auto"/>
        <w:ind w:hanging="684"/>
        <w:jc w:val="both"/>
        <w:rPr>
          <w:rFonts w:ascii="Times New Roman" w:eastAsia="Times New Roman" w:hAnsi="Times New Roman" w:cs="Times New Roman"/>
        </w:rPr>
      </w:pPr>
      <w:r w:rsidRPr="00BD67E3">
        <w:rPr>
          <w:rFonts w:ascii="Times New Roman" w:eastAsia="Times New Roman" w:hAnsi="Times New Roman" w:cs="Times New Roman"/>
        </w:rPr>
        <w:t>3.pielikums – Bankas garantija par līgumsaistību (</w:t>
      </w:r>
      <w:proofErr w:type="gramStart"/>
      <w:r w:rsidRPr="00BD67E3">
        <w:rPr>
          <w:rFonts w:ascii="Times New Roman" w:eastAsia="Times New Roman" w:hAnsi="Times New Roman" w:cs="Times New Roman"/>
        </w:rPr>
        <w:t>t.i.</w:t>
      </w:r>
      <w:proofErr w:type="gramEnd"/>
      <w:r w:rsidRPr="00BD67E3">
        <w:rPr>
          <w:rFonts w:ascii="Times New Roman" w:eastAsia="Times New Roman" w:hAnsi="Times New Roman" w:cs="Times New Roman"/>
        </w:rPr>
        <w:t xml:space="preserve"> darbu) izpildi 10% apmērā no Līguma summas (IZPILDĪTĀJAM jāiesniedz PASŪTĪTĀJAM ne vēlāk kā 10 (desmit) darba dienu laikā pēc Līguma noslēgšanas).</w:t>
      </w:r>
    </w:p>
    <w:p w:rsidR="00BD67E3" w:rsidRPr="00BD67E3" w:rsidRDefault="00BD67E3" w:rsidP="00BD67E3">
      <w:pPr>
        <w:spacing w:after="0" w:line="240" w:lineRule="auto"/>
        <w:jc w:val="both"/>
        <w:rPr>
          <w:rFonts w:ascii="Times New Roman" w:eastAsia="Times New Roman" w:hAnsi="Times New Roman" w:cs="Times New Roman"/>
          <w:b/>
          <w:sz w:val="20"/>
          <w:szCs w:val="20"/>
        </w:rPr>
      </w:pPr>
    </w:p>
    <w:p w:rsidR="00BD67E3" w:rsidRPr="00BD67E3" w:rsidRDefault="00BD67E3" w:rsidP="00BD67E3">
      <w:pPr>
        <w:spacing w:after="0" w:line="240" w:lineRule="auto"/>
        <w:jc w:val="center"/>
        <w:rPr>
          <w:rFonts w:ascii="Times New Roman" w:eastAsia="Times New Roman" w:hAnsi="Times New Roman" w:cs="Times New Roman"/>
          <w:b/>
          <w:sz w:val="20"/>
          <w:szCs w:val="20"/>
        </w:rPr>
      </w:pPr>
    </w:p>
    <w:tbl>
      <w:tblPr>
        <w:tblW w:w="0" w:type="auto"/>
        <w:tblInd w:w="-69" w:type="dxa"/>
        <w:tblLayout w:type="fixed"/>
        <w:tblLook w:val="0000" w:firstRow="0" w:lastRow="0" w:firstColumn="0" w:lastColumn="0" w:noHBand="0" w:noVBand="0"/>
      </w:tblPr>
      <w:tblGrid>
        <w:gridCol w:w="4497"/>
        <w:gridCol w:w="4497"/>
      </w:tblGrid>
      <w:tr w:rsidR="00BD67E3" w:rsidRPr="00BD67E3" w:rsidTr="00910864">
        <w:tblPrEx>
          <w:tblCellMar>
            <w:top w:w="0" w:type="dxa"/>
            <w:bottom w:w="0" w:type="dxa"/>
          </w:tblCellMar>
        </w:tblPrEx>
        <w:trPr>
          <w:trHeight w:val="370"/>
        </w:trPr>
        <w:tc>
          <w:tcPr>
            <w:tcW w:w="4497" w:type="dxa"/>
          </w:tcPr>
          <w:p w:rsidR="00BD67E3" w:rsidRPr="00BD67E3" w:rsidRDefault="00BD67E3" w:rsidP="00BD67E3">
            <w:pPr>
              <w:spacing w:after="0" w:line="240" w:lineRule="auto"/>
              <w:jc w:val="both"/>
              <w:rPr>
                <w:rFonts w:ascii="Times New Roman" w:eastAsia="Times New Roman" w:hAnsi="Times New Roman" w:cs="Times New Roman"/>
              </w:rPr>
            </w:pPr>
            <w:bookmarkStart w:id="3" w:name="_Toc337022529"/>
            <w:bookmarkEnd w:id="3"/>
            <w:r w:rsidRPr="00BD67E3">
              <w:rPr>
                <w:rFonts w:ascii="Times New Roman" w:eastAsia="Times New Roman" w:hAnsi="Times New Roman" w:cs="Times New Roman"/>
              </w:rPr>
              <w:t>Pasūtītājs</w:t>
            </w:r>
          </w:p>
          <w:p w:rsidR="00BD67E3" w:rsidRPr="00BD67E3" w:rsidRDefault="00BD67E3" w:rsidP="00BD67E3">
            <w:pPr>
              <w:spacing w:after="0" w:line="240" w:lineRule="auto"/>
              <w:jc w:val="both"/>
              <w:rPr>
                <w:rFonts w:ascii="Times New Roman" w:eastAsia="Times New Roman" w:hAnsi="Times New Roman" w:cs="Times New Roman"/>
                <w:b/>
              </w:rPr>
            </w:pPr>
          </w:p>
          <w:p w:rsidR="00BD67E3" w:rsidRPr="00BD67E3" w:rsidRDefault="00BD67E3" w:rsidP="00BD67E3">
            <w:pPr>
              <w:spacing w:after="0" w:line="240" w:lineRule="auto"/>
              <w:jc w:val="both"/>
              <w:rPr>
                <w:rFonts w:ascii="Times New Roman" w:eastAsia="Times New Roman" w:hAnsi="Times New Roman" w:cs="Times New Roman"/>
                <w:b/>
              </w:rPr>
            </w:pPr>
            <w:r w:rsidRPr="00BD67E3">
              <w:rPr>
                <w:rFonts w:ascii="Times New Roman" w:eastAsia="Times New Roman" w:hAnsi="Times New Roman" w:cs="Times New Roman"/>
                <w:b/>
              </w:rPr>
              <w:t>Tukuma novada Dome</w:t>
            </w:r>
          </w:p>
        </w:tc>
        <w:tc>
          <w:tcPr>
            <w:tcW w:w="4497" w:type="dxa"/>
          </w:tcPr>
          <w:p w:rsidR="00BD67E3" w:rsidRPr="00BD67E3" w:rsidRDefault="00BD67E3" w:rsidP="00BD67E3">
            <w:pPr>
              <w:spacing w:after="0" w:line="240" w:lineRule="auto"/>
              <w:rPr>
                <w:rFonts w:ascii="Times New Roman" w:eastAsia="Times New Roman" w:hAnsi="Times New Roman" w:cs="Times New Roman"/>
                <w:sz w:val="24"/>
                <w:szCs w:val="24"/>
              </w:rPr>
            </w:pPr>
            <w:r w:rsidRPr="00BD67E3">
              <w:rPr>
                <w:rFonts w:ascii="Times New Roman" w:eastAsia="Times New Roman" w:hAnsi="Times New Roman" w:cs="Times New Roman"/>
                <w:sz w:val="24"/>
                <w:szCs w:val="24"/>
              </w:rPr>
              <w:t>Izpildītājs</w:t>
            </w:r>
          </w:p>
        </w:tc>
      </w:tr>
      <w:tr w:rsidR="00BD67E3" w:rsidRPr="00BD67E3" w:rsidTr="00910864">
        <w:tblPrEx>
          <w:tblCellMar>
            <w:top w:w="0" w:type="dxa"/>
            <w:bottom w:w="0" w:type="dxa"/>
          </w:tblCellMar>
        </w:tblPrEx>
        <w:tc>
          <w:tcPr>
            <w:tcW w:w="4497" w:type="dxa"/>
          </w:tcPr>
          <w:p w:rsidR="00BD67E3" w:rsidRPr="00BD67E3" w:rsidRDefault="00BD67E3" w:rsidP="00BD67E3">
            <w:pPr>
              <w:spacing w:after="0" w:line="240" w:lineRule="auto"/>
              <w:jc w:val="both"/>
              <w:rPr>
                <w:rFonts w:ascii="Times New Roman" w:eastAsia="Times New Roman" w:hAnsi="Times New Roman" w:cs="Times New Roman"/>
              </w:rPr>
            </w:pPr>
            <w:r w:rsidRPr="00BD67E3">
              <w:rPr>
                <w:rFonts w:ascii="Times New Roman" w:eastAsia="Times New Roman" w:hAnsi="Times New Roman" w:cs="Times New Roman"/>
              </w:rPr>
              <w:t>Talsu iela 4, Tukums, LV – 3101</w:t>
            </w:r>
          </w:p>
          <w:p w:rsidR="00BD67E3" w:rsidRPr="00BD67E3" w:rsidRDefault="00BD67E3" w:rsidP="00BD67E3">
            <w:pPr>
              <w:spacing w:after="0" w:line="240" w:lineRule="auto"/>
              <w:jc w:val="both"/>
              <w:rPr>
                <w:rFonts w:ascii="Times New Roman" w:eastAsia="Times New Roman" w:hAnsi="Times New Roman" w:cs="Times New Roman"/>
              </w:rPr>
            </w:pPr>
            <w:r w:rsidRPr="00BD67E3">
              <w:rPr>
                <w:rFonts w:ascii="Times New Roman" w:eastAsia="Times New Roman" w:hAnsi="Times New Roman" w:cs="Times New Roman"/>
              </w:rPr>
              <w:t>Reģ.Nr.90000050975</w:t>
            </w:r>
          </w:p>
          <w:p w:rsidR="00BD67E3" w:rsidRPr="00BD67E3" w:rsidRDefault="00BD67E3" w:rsidP="00BD67E3">
            <w:pPr>
              <w:spacing w:after="0" w:line="240" w:lineRule="auto"/>
              <w:jc w:val="both"/>
              <w:rPr>
                <w:rFonts w:ascii="Times New Roman" w:eastAsia="Times New Roman" w:hAnsi="Times New Roman" w:cs="Times New Roman"/>
              </w:rPr>
            </w:pPr>
            <w:proofErr w:type="spellStart"/>
            <w:r w:rsidRPr="00BD67E3">
              <w:rPr>
                <w:rFonts w:ascii="Times New Roman" w:eastAsia="Times New Roman" w:hAnsi="Times New Roman" w:cs="Times New Roman"/>
              </w:rPr>
              <w:t>Kontakttelefons</w:t>
            </w:r>
            <w:proofErr w:type="spellEnd"/>
            <w:r w:rsidRPr="00BD67E3">
              <w:rPr>
                <w:rFonts w:ascii="Times New Roman" w:eastAsia="Times New Roman" w:hAnsi="Times New Roman" w:cs="Times New Roman"/>
              </w:rPr>
              <w:t>:</w:t>
            </w:r>
          </w:p>
          <w:p w:rsidR="00BD67E3" w:rsidRPr="00BD67E3" w:rsidRDefault="00BD67E3" w:rsidP="00BD67E3">
            <w:pPr>
              <w:spacing w:after="0" w:line="240" w:lineRule="auto"/>
              <w:jc w:val="both"/>
              <w:rPr>
                <w:rFonts w:ascii="Times New Roman" w:eastAsia="Times New Roman" w:hAnsi="Times New Roman" w:cs="Times New Roman"/>
              </w:rPr>
            </w:pPr>
            <w:r w:rsidRPr="00BD67E3">
              <w:rPr>
                <w:rFonts w:ascii="Times New Roman" w:eastAsia="Times New Roman" w:hAnsi="Times New Roman" w:cs="Times New Roman"/>
              </w:rPr>
              <w:t>Fakss:</w:t>
            </w:r>
          </w:p>
          <w:p w:rsidR="00BD67E3" w:rsidRPr="00BD67E3" w:rsidRDefault="00BD67E3" w:rsidP="00BD67E3">
            <w:pPr>
              <w:spacing w:after="0" w:line="240" w:lineRule="auto"/>
              <w:jc w:val="both"/>
              <w:rPr>
                <w:rFonts w:ascii="Times New Roman" w:eastAsia="Times New Roman" w:hAnsi="Times New Roman" w:cs="Times New Roman"/>
              </w:rPr>
            </w:pPr>
            <w:r w:rsidRPr="00BD67E3">
              <w:rPr>
                <w:rFonts w:ascii="Times New Roman" w:eastAsia="Times New Roman" w:hAnsi="Times New Roman" w:cs="Times New Roman"/>
              </w:rPr>
              <w:t>Banka:</w:t>
            </w:r>
          </w:p>
        </w:tc>
        <w:tc>
          <w:tcPr>
            <w:tcW w:w="4497" w:type="dxa"/>
          </w:tcPr>
          <w:p w:rsidR="00BD67E3" w:rsidRPr="00BD67E3" w:rsidRDefault="00BD67E3" w:rsidP="00BD67E3">
            <w:pPr>
              <w:spacing w:after="0" w:line="240" w:lineRule="auto"/>
              <w:jc w:val="both"/>
              <w:rPr>
                <w:rFonts w:ascii="Times New Roman" w:eastAsia="Times New Roman" w:hAnsi="Times New Roman" w:cs="Times New Roman"/>
                <w:color w:val="FF9900"/>
              </w:rPr>
            </w:pPr>
          </w:p>
        </w:tc>
      </w:tr>
      <w:tr w:rsidR="00BD67E3" w:rsidRPr="00BD67E3" w:rsidTr="00910864">
        <w:tblPrEx>
          <w:tblCellMar>
            <w:top w:w="0" w:type="dxa"/>
            <w:bottom w:w="0" w:type="dxa"/>
          </w:tblCellMar>
        </w:tblPrEx>
        <w:tc>
          <w:tcPr>
            <w:tcW w:w="4497" w:type="dxa"/>
          </w:tcPr>
          <w:p w:rsidR="00BD67E3" w:rsidRPr="00BD67E3" w:rsidRDefault="00BD67E3" w:rsidP="00BD67E3">
            <w:pPr>
              <w:spacing w:after="0" w:line="240" w:lineRule="auto"/>
              <w:jc w:val="both"/>
              <w:rPr>
                <w:rFonts w:ascii="Times New Roman" w:eastAsia="Times New Roman" w:hAnsi="Times New Roman" w:cs="Times New Roman"/>
              </w:rPr>
            </w:pPr>
            <w:r w:rsidRPr="00BD67E3">
              <w:rPr>
                <w:rFonts w:ascii="Times New Roman" w:eastAsia="Times New Roman" w:hAnsi="Times New Roman" w:cs="Times New Roman"/>
              </w:rPr>
              <w:t>Konta Nr._______________________</w:t>
            </w:r>
          </w:p>
          <w:p w:rsidR="00BD67E3" w:rsidRPr="00BD67E3" w:rsidRDefault="00BD67E3" w:rsidP="00BD67E3">
            <w:pPr>
              <w:spacing w:after="0" w:line="240" w:lineRule="auto"/>
              <w:jc w:val="both"/>
              <w:rPr>
                <w:rFonts w:ascii="Times New Roman" w:eastAsia="Times New Roman" w:hAnsi="Times New Roman" w:cs="Times New Roman"/>
              </w:rPr>
            </w:pPr>
            <w:r w:rsidRPr="00BD67E3">
              <w:rPr>
                <w:rFonts w:ascii="Times New Roman" w:eastAsia="Times New Roman" w:hAnsi="Times New Roman" w:cs="Times New Roman"/>
              </w:rPr>
              <w:t xml:space="preserve">Kods: </w:t>
            </w:r>
          </w:p>
        </w:tc>
        <w:tc>
          <w:tcPr>
            <w:tcW w:w="4497" w:type="dxa"/>
          </w:tcPr>
          <w:p w:rsidR="00BD67E3" w:rsidRPr="00BD67E3" w:rsidRDefault="00BD67E3" w:rsidP="00BD67E3">
            <w:pPr>
              <w:spacing w:after="0" w:line="240" w:lineRule="auto"/>
              <w:jc w:val="both"/>
              <w:rPr>
                <w:rFonts w:ascii="Times New Roman" w:eastAsia="Times New Roman" w:hAnsi="Times New Roman" w:cs="Times New Roman"/>
              </w:rPr>
            </w:pPr>
          </w:p>
        </w:tc>
      </w:tr>
      <w:tr w:rsidR="00BD67E3" w:rsidRPr="00BD67E3" w:rsidTr="00910864">
        <w:tblPrEx>
          <w:tblCellMar>
            <w:top w:w="0" w:type="dxa"/>
            <w:bottom w:w="0" w:type="dxa"/>
          </w:tblCellMar>
        </w:tblPrEx>
        <w:tc>
          <w:tcPr>
            <w:tcW w:w="4497" w:type="dxa"/>
          </w:tcPr>
          <w:p w:rsidR="00BD67E3" w:rsidRPr="00BD67E3" w:rsidRDefault="00BD67E3" w:rsidP="00BD67E3">
            <w:pPr>
              <w:spacing w:after="0" w:line="240" w:lineRule="auto"/>
              <w:jc w:val="both"/>
              <w:rPr>
                <w:rFonts w:ascii="Times New Roman" w:eastAsia="Times New Roman" w:hAnsi="Times New Roman" w:cs="Times New Roman"/>
              </w:rPr>
            </w:pPr>
          </w:p>
        </w:tc>
        <w:tc>
          <w:tcPr>
            <w:tcW w:w="4497" w:type="dxa"/>
          </w:tcPr>
          <w:p w:rsidR="00BD67E3" w:rsidRPr="00BD67E3" w:rsidRDefault="00BD67E3" w:rsidP="00BD67E3">
            <w:pPr>
              <w:spacing w:after="0" w:line="240" w:lineRule="auto"/>
              <w:jc w:val="both"/>
              <w:rPr>
                <w:rFonts w:ascii="Times New Roman" w:eastAsia="Times New Roman" w:hAnsi="Times New Roman" w:cs="Times New Roman"/>
              </w:rPr>
            </w:pPr>
          </w:p>
          <w:p w:rsidR="00BD67E3" w:rsidRPr="00BD67E3" w:rsidRDefault="00BD67E3" w:rsidP="00BD67E3">
            <w:pPr>
              <w:spacing w:after="0" w:line="240" w:lineRule="auto"/>
              <w:jc w:val="both"/>
              <w:rPr>
                <w:rFonts w:ascii="Times New Roman" w:eastAsia="Times New Roman" w:hAnsi="Times New Roman" w:cs="Times New Roman"/>
              </w:rPr>
            </w:pPr>
          </w:p>
        </w:tc>
      </w:tr>
      <w:tr w:rsidR="00BD67E3" w:rsidRPr="00BD67E3" w:rsidTr="00910864">
        <w:tblPrEx>
          <w:tblCellMar>
            <w:top w:w="0" w:type="dxa"/>
            <w:bottom w:w="0" w:type="dxa"/>
          </w:tblCellMar>
        </w:tblPrEx>
        <w:tc>
          <w:tcPr>
            <w:tcW w:w="4497" w:type="dxa"/>
          </w:tcPr>
          <w:p w:rsidR="00BD67E3" w:rsidRPr="00BD67E3" w:rsidRDefault="00BD67E3" w:rsidP="00BD67E3">
            <w:pPr>
              <w:spacing w:after="0" w:line="240" w:lineRule="auto"/>
              <w:jc w:val="both"/>
              <w:rPr>
                <w:rFonts w:ascii="Times New Roman" w:eastAsia="Times New Roman" w:hAnsi="Times New Roman" w:cs="Times New Roman"/>
              </w:rPr>
            </w:pPr>
            <w:r w:rsidRPr="00BD67E3">
              <w:rPr>
                <w:rFonts w:ascii="Times New Roman" w:eastAsia="Times New Roman" w:hAnsi="Times New Roman" w:cs="Times New Roman"/>
              </w:rPr>
              <w:t>__________________ (paraksts)</w:t>
            </w:r>
          </w:p>
        </w:tc>
        <w:tc>
          <w:tcPr>
            <w:tcW w:w="4497" w:type="dxa"/>
          </w:tcPr>
          <w:p w:rsidR="00BD67E3" w:rsidRPr="00BD67E3" w:rsidRDefault="00BD67E3" w:rsidP="00BD67E3">
            <w:pPr>
              <w:spacing w:after="0" w:line="240" w:lineRule="auto"/>
              <w:jc w:val="both"/>
              <w:rPr>
                <w:rFonts w:ascii="Times New Roman" w:eastAsia="Times New Roman" w:hAnsi="Times New Roman" w:cs="Times New Roman"/>
              </w:rPr>
            </w:pPr>
            <w:r w:rsidRPr="00BD67E3">
              <w:rPr>
                <w:rFonts w:ascii="Times New Roman" w:eastAsia="Times New Roman" w:hAnsi="Times New Roman" w:cs="Times New Roman"/>
              </w:rPr>
              <w:t>_________________</w:t>
            </w:r>
            <w:proofErr w:type="gramStart"/>
            <w:r w:rsidRPr="00BD67E3">
              <w:rPr>
                <w:rFonts w:ascii="Times New Roman" w:eastAsia="Times New Roman" w:hAnsi="Times New Roman" w:cs="Times New Roman"/>
              </w:rPr>
              <w:t xml:space="preserve">  </w:t>
            </w:r>
            <w:proofErr w:type="gramEnd"/>
            <w:r w:rsidRPr="00BD67E3">
              <w:rPr>
                <w:rFonts w:ascii="Times New Roman" w:eastAsia="Times New Roman" w:hAnsi="Times New Roman" w:cs="Times New Roman"/>
              </w:rPr>
              <w:t>(paraksts)</w:t>
            </w:r>
          </w:p>
        </w:tc>
      </w:tr>
    </w:tbl>
    <w:p w:rsidR="00BD67E3" w:rsidRPr="00BD67E3" w:rsidRDefault="00BD67E3" w:rsidP="00BD67E3">
      <w:pPr>
        <w:spacing w:after="0" w:line="240" w:lineRule="auto"/>
        <w:jc w:val="center"/>
        <w:rPr>
          <w:rFonts w:ascii="Times New Roman" w:eastAsia="Times New Roman" w:hAnsi="Times New Roman" w:cs="Times New Roman"/>
          <w:b/>
          <w:sz w:val="20"/>
          <w:szCs w:val="20"/>
          <w:u w:val="single"/>
        </w:rPr>
      </w:pPr>
    </w:p>
    <w:p w:rsidR="00BD67E3" w:rsidRPr="00BD67E3" w:rsidRDefault="00BD67E3" w:rsidP="00BD67E3">
      <w:pPr>
        <w:spacing w:after="0" w:line="240" w:lineRule="auto"/>
        <w:jc w:val="right"/>
        <w:rPr>
          <w:rFonts w:ascii="Times New Roman" w:eastAsia="Times New Roman" w:hAnsi="Times New Roman" w:cs="Times New Roman"/>
          <w:b/>
          <w:sz w:val="20"/>
          <w:szCs w:val="20"/>
          <w:u w:val="single"/>
        </w:rPr>
      </w:pPr>
    </w:p>
    <w:p w:rsidR="00BD67E3" w:rsidRPr="00BD67E3" w:rsidRDefault="00BD67E3" w:rsidP="00BD67E3">
      <w:pPr>
        <w:spacing w:after="0" w:line="240" w:lineRule="auto"/>
        <w:jc w:val="right"/>
        <w:rPr>
          <w:rFonts w:ascii="Times New Roman" w:eastAsia="Times New Roman" w:hAnsi="Times New Roman" w:cs="Times New Roman"/>
          <w:b/>
          <w:sz w:val="20"/>
          <w:szCs w:val="20"/>
          <w:u w:val="single"/>
        </w:rPr>
      </w:pPr>
      <w:r w:rsidRPr="00BD67E3">
        <w:rPr>
          <w:rFonts w:ascii="Times New Roman" w:eastAsia="Times New Roman" w:hAnsi="Times New Roman" w:cs="Times New Roman"/>
          <w:b/>
          <w:sz w:val="20"/>
          <w:szCs w:val="20"/>
          <w:u w:val="single"/>
        </w:rPr>
        <w:br w:type="page"/>
      </w:r>
      <w:r w:rsidRPr="00BD67E3">
        <w:rPr>
          <w:rFonts w:ascii="Times New Roman" w:eastAsia="Times New Roman" w:hAnsi="Times New Roman" w:cs="Times New Roman"/>
          <w:b/>
          <w:sz w:val="20"/>
          <w:szCs w:val="20"/>
          <w:u w:val="single"/>
        </w:rPr>
        <w:lastRenderedPageBreak/>
        <w:t>1.pielikums</w:t>
      </w:r>
    </w:p>
    <w:p w:rsidR="00BD67E3" w:rsidRPr="00BD67E3" w:rsidRDefault="00BD67E3" w:rsidP="00BD67E3">
      <w:pPr>
        <w:spacing w:after="0" w:line="240" w:lineRule="auto"/>
        <w:jc w:val="right"/>
        <w:rPr>
          <w:rFonts w:ascii="Times New Roman" w:eastAsia="Times New Roman" w:hAnsi="Times New Roman" w:cs="Times New Roman"/>
          <w:sz w:val="20"/>
          <w:szCs w:val="20"/>
        </w:rPr>
      </w:pPr>
      <w:r w:rsidRPr="00BD67E3">
        <w:rPr>
          <w:rFonts w:ascii="Times New Roman" w:eastAsia="Times New Roman" w:hAnsi="Times New Roman" w:cs="Times New Roman"/>
          <w:sz w:val="20"/>
          <w:szCs w:val="20"/>
        </w:rPr>
        <w:t>līgumam “Tukuma pilsētas ielu apgaismojuma tīklu</w:t>
      </w:r>
    </w:p>
    <w:p w:rsidR="00BD67E3" w:rsidRPr="00BD67E3" w:rsidRDefault="00BD67E3" w:rsidP="00BD67E3">
      <w:pPr>
        <w:spacing w:after="0" w:line="240" w:lineRule="auto"/>
        <w:jc w:val="right"/>
        <w:rPr>
          <w:rFonts w:ascii="Times New Roman" w:eastAsia="Times New Roman" w:hAnsi="Times New Roman" w:cs="Times New Roman"/>
          <w:sz w:val="20"/>
          <w:szCs w:val="20"/>
        </w:rPr>
      </w:pPr>
      <w:r w:rsidRPr="00BD67E3">
        <w:rPr>
          <w:rFonts w:ascii="Times New Roman" w:eastAsia="Times New Roman" w:hAnsi="Times New Roman" w:cs="Times New Roman"/>
          <w:sz w:val="20"/>
          <w:szCs w:val="20"/>
        </w:rPr>
        <w:t xml:space="preserve"> apsaimniekošana </w:t>
      </w:r>
      <w:proofErr w:type="gramStart"/>
      <w:r w:rsidRPr="00BD67E3">
        <w:rPr>
          <w:rFonts w:ascii="Times New Roman" w:eastAsia="Times New Roman" w:hAnsi="Times New Roman" w:cs="Times New Roman"/>
          <w:sz w:val="20"/>
          <w:szCs w:val="20"/>
        </w:rPr>
        <w:t>2018. – 2023.</w:t>
      </w:r>
      <w:proofErr w:type="gramEnd"/>
      <w:r w:rsidRPr="00BD67E3">
        <w:rPr>
          <w:rFonts w:ascii="Times New Roman" w:eastAsia="Times New Roman" w:hAnsi="Times New Roman" w:cs="Times New Roman"/>
          <w:sz w:val="20"/>
          <w:szCs w:val="20"/>
        </w:rPr>
        <w:t xml:space="preserve"> gadā”</w:t>
      </w:r>
    </w:p>
    <w:p w:rsidR="00BD67E3" w:rsidRPr="00BD67E3" w:rsidRDefault="00BD67E3" w:rsidP="00BD67E3">
      <w:pPr>
        <w:spacing w:after="0" w:line="240" w:lineRule="auto"/>
        <w:jc w:val="right"/>
        <w:rPr>
          <w:rFonts w:ascii="Times New Roman" w:eastAsia="Times New Roman" w:hAnsi="Times New Roman" w:cs="Times New Roman"/>
          <w:sz w:val="20"/>
          <w:szCs w:val="20"/>
        </w:rPr>
      </w:pPr>
      <w:r w:rsidRPr="00BD67E3">
        <w:rPr>
          <w:rFonts w:ascii="Times New Roman" w:eastAsia="Times New Roman" w:hAnsi="Times New Roman" w:cs="Times New Roman"/>
          <w:sz w:val="20"/>
          <w:szCs w:val="20"/>
        </w:rPr>
        <w:t>(iepirkuma identifikācijas Nr. TND-2018/15)</w:t>
      </w:r>
    </w:p>
    <w:p w:rsidR="00BD67E3" w:rsidRPr="00BD67E3" w:rsidRDefault="00BD67E3" w:rsidP="00BD67E3">
      <w:pPr>
        <w:spacing w:after="0" w:line="240" w:lineRule="auto"/>
        <w:jc w:val="right"/>
        <w:rPr>
          <w:rFonts w:ascii="Times New Roman" w:eastAsia="Times New Roman" w:hAnsi="Times New Roman" w:cs="Times New Roman"/>
          <w:sz w:val="20"/>
          <w:szCs w:val="20"/>
        </w:rPr>
      </w:pPr>
    </w:p>
    <w:p w:rsidR="00BD67E3" w:rsidRPr="00BD67E3" w:rsidRDefault="00BD67E3" w:rsidP="00BD67E3">
      <w:pPr>
        <w:spacing w:after="0" w:line="240" w:lineRule="auto"/>
        <w:jc w:val="center"/>
        <w:rPr>
          <w:rFonts w:ascii="Times New Roman" w:eastAsia="Times New Roman" w:hAnsi="Times New Roman" w:cs="Times New Roman"/>
          <w:b/>
          <w:sz w:val="24"/>
          <w:szCs w:val="24"/>
        </w:rPr>
      </w:pPr>
    </w:p>
    <w:p w:rsidR="00BD67E3" w:rsidRPr="00BD67E3" w:rsidRDefault="00BD67E3" w:rsidP="00BD67E3">
      <w:pPr>
        <w:spacing w:after="0" w:line="240" w:lineRule="auto"/>
        <w:jc w:val="center"/>
        <w:rPr>
          <w:rFonts w:ascii="Times New Roman" w:eastAsia="Times New Roman" w:hAnsi="Times New Roman" w:cs="Times New Roman"/>
          <w:b/>
          <w:sz w:val="24"/>
          <w:szCs w:val="24"/>
        </w:rPr>
      </w:pPr>
      <w:r w:rsidRPr="00BD67E3">
        <w:rPr>
          <w:rFonts w:ascii="Times New Roman" w:eastAsia="Times New Roman" w:hAnsi="Times New Roman" w:cs="Times New Roman"/>
          <w:b/>
          <w:sz w:val="24"/>
          <w:szCs w:val="24"/>
        </w:rPr>
        <w:t>TEHNISKĀS SPECIFIKĀCIJAS</w:t>
      </w:r>
    </w:p>
    <w:p w:rsidR="00BD67E3" w:rsidRPr="00BD67E3" w:rsidRDefault="00BD67E3" w:rsidP="00BD67E3">
      <w:pPr>
        <w:spacing w:after="0" w:line="240" w:lineRule="auto"/>
        <w:jc w:val="right"/>
        <w:rPr>
          <w:rFonts w:ascii="Times New Roman" w:eastAsia="Times New Roman" w:hAnsi="Times New Roman" w:cs="Times New Roman"/>
          <w:b/>
          <w:sz w:val="20"/>
          <w:szCs w:val="20"/>
          <w:u w:val="single"/>
        </w:rPr>
      </w:pPr>
      <w:r w:rsidRPr="00BD67E3">
        <w:rPr>
          <w:rFonts w:ascii="Times New Roman" w:eastAsia="Times New Roman" w:hAnsi="Times New Roman" w:cs="Times New Roman"/>
          <w:b/>
          <w:sz w:val="24"/>
          <w:szCs w:val="24"/>
        </w:rPr>
        <w:br w:type="page"/>
      </w:r>
      <w:r w:rsidRPr="00BD67E3">
        <w:rPr>
          <w:rFonts w:ascii="Times New Roman" w:eastAsia="Times New Roman" w:hAnsi="Times New Roman" w:cs="Times New Roman"/>
          <w:b/>
          <w:sz w:val="20"/>
          <w:szCs w:val="20"/>
          <w:u w:val="single"/>
        </w:rPr>
        <w:lastRenderedPageBreak/>
        <w:t>2.pielikums</w:t>
      </w:r>
    </w:p>
    <w:p w:rsidR="00BD67E3" w:rsidRPr="00BD67E3" w:rsidRDefault="00BD67E3" w:rsidP="00BD67E3">
      <w:pPr>
        <w:spacing w:after="0" w:line="240" w:lineRule="auto"/>
        <w:jc w:val="right"/>
        <w:rPr>
          <w:rFonts w:ascii="Times New Roman" w:eastAsia="Times New Roman" w:hAnsi="Times New Roman" w:cs="Times New Roman"/>
          <w:sz w:val="20"/>
          <w:szCs w:val="20"/>
        </w:rPr>
      </w:pPr>
      <w:r w:rsidRPr="00BD67E3">
        <w:rPr>
          <w:rFonts w:ascii="Times New Roman" w:eastAsia="Times New Roman" w:hAnsi="Times New Roman" w:cs="Times New Roman"/>
          <w:sz w:val="20"/>
          <w:szCs w:val="20"/>
        </w:rPr>
        <w:t>līgumam “Tukuma pilsētas ielu apgaismojuma tīklu</w:t>
      </w:r>
    </w:p>
    <w:p w:rsidR="00BD67E3" w:rsidRPr="00BD67E3" w:rsidRDefault="00BD67E3" w:rsidP="00BD67E3">
      <w:pPr>
        <w:spacing w:after="0" w:line="240" w:lineRule="auto"/>
        <w:jc w:val="right"/>
        <w:rPr>
          <w:rFonts w:ascii="Times New Roman" w:eastAsia="Times New Roman" w:hAnsi="Times New Roman" w:cs="Times New Roman"/>
          <w:sz w:val="20"/>
          <w:szCs w:val="20"/>
        </w:rPr>
      </w:pPr>
      <w:r w:rsidRPr="00BD67E3">
        <w:rPr>
          <w:rFonts w:ascii="Times New Roman" w:eastAsia="Times New Roman" w:hAnsi="Times New Roman" w:cs="Times New Roman"/>
          <w:sz w:val="20"/>
          <w:szCs w:val="20"/>
        </w:rPr>
        <w:t xml:space="preserve"> apsaimniekošana </w:t>
      </w:r>
      <w:proofErr w:type="gramStart"/>
      <w:r w:rsidRPr="00BD67E3">
        <w:rPr>
          <w:rFonts w:ascii="Times New Roman" w:eastAsia="Times New Roman" w:hAnsi="Times New Roman" w:cs="Times New Roman"/>
          <w:sz w:val="20"/>
          <w:szCs w:val="20"/>
        </w:rPr>
        <w:t>2018. – 2023.</w:t>
      </w:r>
      <w:proofErr w:type="gramEnd"/>
      <w:r w:rsidRPr="00BD67E3">
        <w:rPr>
          <w:rFonts w:ascii="Times New Roman" w:eastAsia="Times New Roman" w:hAnsi="Times New Roman" w:cs="Times New Roman"/>
          <w:sz w:val="20"/>
          <w:szCs w:val="20"/>
        </w:rPr>
        <w:t xml:space="preserve"> gadā”</w:t>
      </w:r>
    </w:p>
    <w:p w:rsidR="00BD67E3" w:rsidRPr="00BD67E3" w:rsidRDefault="00BD67E3" w:rsidP="00BD67E3">
      <w:pPr>
        <w:spacing w:after="0" w:line="240" w:lineRule="auto"/>
        <w:jc w:val="right"/>
        <w:rPr>
          <w:rFonts w:ascii="Times New Roman" w:eastAsia="Times New Roman" w:hAnsi="Times New Roman" w:cs="Times New Roman"/>
          <w:sz w:val="20"/>
          <w:szCs w:val="20"/>
        </w:rPr>
      </w:pPr>
      <w:r w:rsidRPr="00BD67E3">
        <w:rPr>
          <w:rFonts w:ascii="Times New Roman" w:eastAsia="Times New Roman" w:hAnsi="Times New Roman" w:cs="Times New Roman"/>
          <w:sz w:val="20"/>
          <w:szCs w:val="20"/>
        </w:rPr>
        <w:t>(iepirkuma identifikācijas Nr. TND-2018/15)</w:t>
      </w:r>
    </w:p>
    <w:p w:rsidR="00BD67E3" w:rsidRPr="00BD67E3" w:rsidRDefault="00BD67E3" w:rsidP="00BD67E3">
      <w:pPr>
        <w:spacing w:after="0" w:line="240" w:lineRule="auto"/>
        <w:jc w:val="right"/>
        <w:rPr>
          <w:rFonts w:ascii="Times New Roman" w:eastAsia="Times New Roman" w:hAnsi="Times New Roman" w:cs="Times New Roman"/>
          <w:sz w:val="20"/>
          <w:szCs w:val="20"/>
        </w:rPr>
      </w:pPr>
    </w:p>
    <w:p w:rsidR="00BD67E3" w:rsidRPr="00BD67E3" w:rsidRDefault="00BD67E3" w:rsidP="00BD67E3">
      <w:pPr>
        <w:spacing w:after="0" w:line="240" w:lineRule="auto"/>
        <w:jc w:val="center"/>
        <w:rPr>
          <w:rFonts w:ascii="Times New Roman" w:eastAsia="Times New Roman" w:hAnsi="Times New Roman" w:cs="Times New Roman"/>
          <w:b/>
          <w:sz w:val="24"/>
          <w:szCs w:val="24"/>
        </w:rPr>
      </w:pPr>
    </w:p>
    <w:p w:rsidR="00BD67E3" w:rsidRPr="00BD67E3" w:rsidRDefault="00BD67E3" w:rsidP="00BD67E3">
      <w:pPr>
        <w:spacing w:after="0" w:line="240" w:lineRule="auto"/>
        <w:jc w:val="center"/>
        <w:rPr>
          <w:rFonts w:ascii="Times New Roman" w:eastAsia="Times New Roman" w:hAnsi="Times New Roman" w:cs="Times New Roman"/>
          <w:b/>
          <w:sz w:val="24"/>
          <w:szCs w:val="24"/>
        </w:rPr>
      </w:pPr>
      <w:r w:rsidRPr="00BD67E3">
        <w:rPr>
          <w:rFonts w:ascii="Times New Roman" w:eastAsia="Times New Roman" w:hAnsi="Times New Roman" w:cs="Times New Roman"/>
          <w:b/>
          <w:sz w:val="24"/>
          <w:szCs w:val="24"/>
        </w:rPr>
        <w:t>FINANŠU PIEDĀVĀJUMS</w:t>
      </w:r>
    </w:p>
    <w:p w:rsidR="00BD67E3" w:rsidRPr="00BD67E3" w:rsidRDefault="00BD67E3" w:rsidP="00BD67E3">
      <w:pPr>
        <w:spacing w:after="0" w:line="240" w:lineRule="auto"/>
        <w:jc w:val="center"/>
        <w:rPr>
          <w:rFonts w:ascii="Times New Roman" w:eastAsia="Times New Roman" w:hAnsi="Times New Roman" w:cs="Times New Roman"/>
          <w:b/>
          <w:sz w:val="24"/>
          <w:szCs w:val="24"/>
        </w:rPr>
      </w:pPr>
    </w:p>
    <w:p w:rsidR="00BD67E3" w:rsidRPr="00BD67E3" w:rsidRDefault="00BD67E3" w:rsidP="00BD67E3">
      <w:pPr>
        <w:tabs>
          <w:tab w:val="left" w:pos="1620"/>
        </w:tabs>
        <w:spacing w:after="0" w:line="240" w:lineRule="auto"/>
        <w:jc w:val="both"/>
        <w:rPr>
          <w:rFonts w:ascii="Times New Roman" w:eastAsia="Times New Roman" w:hAnsi="Times New Roman" w:cs="Times New Roman"/>
        </w:rPr>
      </w:pPr>
    </w:p>
    <w:p w:rsidR="001F48F2" w:rsidRDefault="001F48F2"/>
    <w:sectPr w:rsidR="001F48F2" w:rsidSect="001D04CC">
      <w:footerReference w:type="even" r:id="rId6"/>
      <w:footerReference w:type="default" r:id="rId7"/>
      <w:footnotePr>
        <w:numRestart w:val="eachPage"/>
      </w:footnotePr>
      <w:pgSz w:w="11909" w:h="16834" w:code="9"/>
      <w:pgMar w:top="1021" w:right="851" w:bottom="284" w:left="1701"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8E" w:rsidRDefault="00BD67E3" w:rsidP="003508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348E" w:rsidRDefault="00BD67E3">
    <w:pPr>
      <w:pStyle w:val="Footer"/>
    </w:pPr>
  </w:p>
  <w:p w:rsidR="00E7348E" w:rsidRDefault="00BD67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8E" w:rsidRDefault="00BD67E3" w:rsidP="003508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7348E" w:rsidRDefault="00BD67E3">
    <w:pPr>
      <w:pStyle w:val="Footer"/>
    </w:pPr>
  </w:p>
  <w:p w:rsidR="00E7348E" w:rsidRDefault="00BD67E3"/>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5806"/>
    <w:multiLevelType w:val="multilevel"/>
    <w:tmpl w:val="C6821D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25"/>
    <w:rsid w:val="001F48F2"/>
    <w:rsid w:val="005D41B3"/>
    <w:rsid w:val="00682517"/>
    <w:rsid w:val="00BD67E3"/>
    <w:rsid w:val="00E70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D67E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D67E3"/>
    <w:rPr>
      <w:lang w:val="lv-LV"/>
    </w:rPr>
  </w:style>
  <w:style w:type="character" w:styleId="PageNumber">
    <w:name w:val="page number"/>
    <w:rsid w:val="00BD67E3"/>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D67E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D67E3"/>
    <w:rPr>
      <w:lang w:val="lv-LV"/>
    </w:rPr>
  </w:style>
  <w:style w:type="character" w:styleId="PageNumber">
    <w:name w:val="page number"/>
    <w:rsid w:val="00BD67E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2454</Words>
  <Characters>13991</Characters>
  <Application>Microsoft Office Word</Application>
  <DocSecurity>0</DocSecurity>
  <Lines>116</Lines>
  <Paragraphs>32</Paragraphs>
  <ScaleCrop>false</ScaleCrop>
  <Company/>
  <LinksUpToDate>false</LinksUpToDate>
  <CharactersWithSpaces>16413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2018-03-15T11:57:00Z</dcterms:created>
  <dcterms:modified xsi:type="dcterms:W3CDTF">2018-03-15T11:58:00Z</dcterms:modified>
</cp:coreProperties>
</file>